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F2" w:rsidRPr="002A2862" w:rsidRDefault="002A2862" w:rsidP="002A2862">
      <w:pPr>
        <w:pBdr>
          <w:bottom w:val="single" w:sz="4" w:space="7" w:color="auto"/>
        </w:pBdr>
        <w:tabs>
          <w:tab w:val="right" w:pos="9214"/>
        </w:tabs>
        <w:rPr>
          <w:rFonts w:ascii="Arial" w:hAnsi="Arial" w:cs="Arial"/>
        </w:rPr>
      </w:pPr>
      <w:r>
        <w:rPr>
          <w:rFonts w:ascii="Arial" w:hAnsi="Arial" w:cs="Arial"/>
        </w:rPr>
        <w:br/>
      </w:r>
      <w:r w:rsidR="00B02D64">
        <w:rPr>
          <w:rFonts w:ascii="Arial" w:hAnsi="Arial" w:cs="Arial"/>
          <w:noProof/>
        </w:rPr>
        <w:drawing>
          <wp:inline distT="0" distB="0" distL="0" distR="0">
            <wp:extent cx="1790700" cy="762000"/>
            <wp:effectExtent l="0" t="0" r="0" b="0"/>
            <wp:docPr id="1" name="Image 1" descr="I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NQuadr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762000"/>
                    </a:xfrm>
                    <a:prstGeom prst="rect">
                      <a:avLst/>
                    </a:prstGeom>
                    <a:noFill/>
                    <a:ln>
                      <a:noFill/>
                    </a:ln>
                  </pic:spPr>
                </pic:pic>
              </a:graphicData>
            </a:graphic>
          </wp:inline>
        </w:drawing>
      </w:r>
      <w:r w:rsidR="005C43F2">
        <w:tab/>
      </w:r>
      <w:r w:rsidR="005C43F2">
        <w:rPr>
          <w:rFonts w:ascii="Helvetica" w:hAnsi="Helvetica"/>
          <w:b/>
          <w:i/>
          <w:sz w:val="32"/>
        </w:rPr>
        <w:t>Rapports régionaux IFP</w:t>
      </w:r>
      <w:r w:rsidR="00CB3930">
        <w:rPr>
          <w:rFonts w:ascii="Helvetica" w:hAnsi="Helvetica"/>
          <w:b/>
          <w:i/>
          <w:sz w:val="32"/>
        </w:rPr>
        <w:t>EN</w:t>
      </w:r>
      <w:r w:rsidR="005C43F2">
        <w:rPr>
          <w:rFonts w:ascii="Helvetica" w:hAnsi="Helvetica"/>
          <w:b/>
          <w:i/>
          <w:sz w:val="32"/>
        </w:rPr>
        <w:t xml:space="preserve"> non exclusifs</w:t>
      </w:r>
    </w:p>
    <w:p w:rsidR="005C43F2" w:rsidRDefault="005C43F2" w:rsidP="002A2862">
      <w:pPr>
        <w:pStyle w:val="Titre1"/>
        <w:rPr>
          <w:rFonts w:ascii="Arial Narrow" w:hAnsi="Arial Narrow"/>
          <w:color w:val="FF0000"/>
        </w:rPr>
      </w:pPr>
      <w:r>
        <w:rPr>
          <w:rFonts w:ascii="Arial Narrow" w:hAnsi="Arial Narrow"/>
          <w:color w:val="FF0000"/>
        </w:rPr>
        <w:t>L'ÉVALUATION PÉTROLI</w:t>
      </w:r>
      <w:r w:rsidR="002A2862">
        <w:rPr>
          <w:rFonts w:ascii="Arial Narrow" w:hAnsi="Arial Narrow"/>
          <w:color w:val="FF0000"/>
        </w:rPr>
        <w:t>È</w:t>
      </w:r>
      <w:r>
        <w:rPr>
          <w:rFonts w:ascii="Arial Narrow" w:hAnsi="Arial Narrow"/>
          <w:color w:val="FF0000"/>
        </w:rPr>
        <w:t>RE DES BASSINS SÉDIMENTAIRES ET DES CHAÎNES PLISSÉES</w:t>
      </w:r>
    </w:p>
    <w:p w:rsidR="005C43F2" w:rsidRDefault="00E8351F">
      <w:pPr>
        <w:pStyle w:val="NormalWeb"/>
        <w:spacing w:before="120" w:beforeAutospacing="0" w:after="120" w:afterAutospacing="0"/>
        <w:jc w:val="both"/>
        <w:rPr>
          <w:rFonts w:ascii="Arial" w:hAnsi="Arial"/>
          <w:sz w:val="20"/>
        </w:rPr>
      </w:pPr>
      <w:r>
        <w:rPr>
          <w:rFonts w:ascii="Arial" w:hAnsi="Arial"/>
          <w:sz w:val="20"/>
        </w:rPr>
        <w:t>IFPEN</w:t>
      </w:r>
      <w:r w:rsidR="005C43F2">
        <w:rPr>
          <w:rFonts w:ascii="Arial" w:hAnsi="Arial"/>
          <w:sz w:val="20"/>
        </w:rPr>
        <w:t xml:space="preserve"> a réalisé à la demande du ministère de l'Économie, des Finances et de l'Industrie, des études régionales non exclusives visant à promouvoir le domaine minier français. Ces études couvrent la France métropolitaine ainsi que certains départements et territoires d'Outre-mer. Chaque étude comporte une synthèse géologique et pétrolière, une description des systèmes pétroliers (prouvés et possibles), des cartes et des coupes, des données statistiques historiques et d'autres informations utiles. Trois études sont en anglais : Paris Basin 1996, Paris Basin 2002 et Southern Jura 2002. Les autres études sont en français avec un "extended abstract" en anglais. Les rapports, de 50 à 200 pages, sont disponibles en version papier A3 et/ou en DVD. </w:t>
      </w:r>
    </w:p>
    <w:p w:rsidR="005C43F2" w:rsidRDefault="00B02D64">
      <w:r>
        <w:rPr>
          <w:noProof/>
        </w:rPr>
        <mc:AlternateContent>
          <mc:Choice Requires="wps">
            <w:drawing>
              <wp:anchor distT="0" distB="0" distL="114300" distR="114300" simplePos="0" relativeHeight="251657728" behindDoc="0" locked="0" layoutInCell="1" allowOverlap="1">
                <wp:simplePos x="0" y="0"/>
                <wp:positionH relativeFrom="column">
                  <wp:posOffset>-73025</wp:posOffset>
                </wp:positionH>
                <wp:positionV relativeFrom="paragraph">
                  <wp:posOffset>113665</wp:posOffset>
                </wp:positionV>
                <wp:extent cx="2171700" cy="4119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11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3F2" w:rsidRDefault="005C43F2">
                            <w:pPr>
                              <w:spacing w:before="40" w:after="40"/>
                              <w:rPr>
                                <w:rFonts w:ascii="Arial" w:hAnsi="Arial"/>
                                <w:b/>
                                <w:i/>
                                <w:sz w:val="20"/>
                              </w:rPr>
                            </w:pPr>
                            <w:r>
                              <w:rPr>
                                <w:rFonts w:ascii="Arial" w:hAnsi="Arial"/>
                                <w:b/>
                                <w:i/>
                                <w:sz w:val="20"/>
                              </w:rPr>
                              <w:t>Languedoc-Roussillon- Corbières (1993)</w:t>
                            </w:r>
                          </w:p>
                          <w:p w:rsidR="005C43F2" w:rsidRDefault="005C43F2">
                            <w:pPr>
                              <w:spacing w:before="40" w:after="40"/>
                              <w:rPr>
                                <w:rFonts w:ascii="Arial" w:hAnsi="Arial"/>
                                <w:b/>
                                <w:i/>
                                <w:sz w:val="20"/>
                              </w:rPr>
                            </w:pPr>
                            <w:r>
                              <w:rPr>
                                <w:rFonts w:ascii="Arial" w:hAnsi="Arial"/>
                                <w:b/>
                                <w:i/>
                                <w:sz w:val="20"/>
                              </w:rPr>
                              <w:t>Mer d'Iroise (1993)</w:t>
                            </w:r>
                          </w:p>
                          <w:p w:rsidR="005C43F2" w:rsidRDefault="005C43F2">
                            <w:pPr>
                              <w:spacing w:before="40" w:after="40"/>
                              <w:rPr>
                                <w:rFonts w:ascii="Arial" w:hAnsi="Arial"/>
                                <w:b/>
                                <w:i/>
                                <w:sz w:val="20"/>
                              </w:rPr>
                            </w:pPr>
                            <w:r>
                              <w:rPr>
                                <w:rFonts w:ascii="Arial" w:hAnsi="Arial"/>
                                <w:b/>
                                <w:i/>
                                <w:sz w:val="20"/>
                              </w:rPr>
                              <w:t>Jura Nord (1994)</w:t>
                            </w:r>
                          </w:p>
                          <w:p w:rsidR="005C43F2" w:rsidRDefault="005C43F2">
                            <w:pPr>
                              <w:spacing w:before="40" w:after="40"/>
                              <w:rPr>
                                <w:rFonts w:ascii="Arial" w:hAnsi="Arial"/>
                                <w:b/>
                                <w:i/>
                                <w:sz w:val="20"/>
                              </w:rPr>
                            </w:pPr>
                            <w:r>
                              <w:rPr>
                                <w:rFonts w:ascii="Arial" w:hAnsi="Arial"/>
                                <w:b/>
                                <w:i/>
                                <w:sz w:val="20"/>
                              </w:rPr>
                              <w:t>Antilles françaises (1994)</w:t>
                            </w:r>
                          </w:p>
                          <w:p w:rsidR="005C43F2" w:rsidRDefault="005C43F2">
                            <w:pPr>
                              <w:spacing w:before="40" w:after="40"/>
                              <w:rPr>
                                <w:rFonts w:ascii="Arial" w:hAnsi="Arial"/>
                                <w:b/>
                                <w:i/>
                                <w:sz w:val="20"/>
                              </w:rPr>
                            </w:pPr>
                            <w:r>
                              <w:rPr>
                                <w:rFonts w:ascii="Arial" w:hAnsi="Arial"/>
                                <w:b/>
                                <w:i/>
                                <w:sz w:val="20"/>
                              </w:rPr>
                              <w:t>Nouvelle-Calédonie (1994)</w:t>
                            </w:r>
                          </w:p>
                          <w:p w:rsidR="005C43F2" w:rsidRDefault="005C43F2">
                            <w:pPr>
                              <w:spacing w:before="40" w:after="40"/>
                              <w:rPr>
                                <w:rFonts w:ascii="Arial" w:hAnsi="Arial"/>
                                <w:b/>
                                <w:i/>
                                <w:sz w:val="20"/>
                              </w:rPr>
                            </w:pPr>
                            <w:r>
                              <w:rPr>
                                <w:rFonts w:ascii="Arial" w:hAnsi="Arial"/>
                                <w:b/>
                                <w:i/>
                                <w:sz w:val="20"/>
                              </w:rPr>
                              <w:t>Ouest du Bassin de Paris (1995)</w:t>
                            </w:r>
                          </w:p>
                          <w:p w:rsidR="005C43F2" w:rsidRDefault="005C43F2">
                            <w:pPr>
                              <w:spacing w:before="40" w:after="40"/>
                              <w:rPr>
                                <w:rFonts w:ascii="Arial" w:hAnsi="Arial"/>
                                <w:b/>
                                <w:i/>
                                <w:sz w:val="20"/>
                              </w:rPr>
                            </w:pPr>
                            <w:r>
                              <w:rPr>
                                <w:rFonts w:ascii="Arial" w:hAnsi="Arial"/>
                                <w:b/>
                                <w:i/>
                                <w:sz w:val="20"/>
                              </w:rPr>
                              <w:t>Guyane française (1996)</w:t>
                            </w:r>
                          </w:p>
                          <w:p w:rsidR="005C43F2" w:rsidRDefault="005C43F2">
                            <w:pPr>
                              <w:spacing w:before="40" w:after="40"/>
                              <w:rPr>
                                <w:rFonts w:ascii="Arial" w:hAnsi="Arial"/>
                                <w:b/>
                                <w:i/>
                                <w:sz w:val="20"/>
                              </w:rPr>
                            </w:pPr>
                            <w:r>
                              <w:rPr>
                                <w:rFonts w:ascii="Arial" w:hAnsi="Arial"/>
                                <w:b/>
                                <w:i/>
                                <w:sz w:val="20"/>
                              </w:rPr>
                              <w:t>Jura Sud et région Rhône-Alpes (1996)</w:t>
                            </w:r>
                          </w:p>
                          <w:p w:rsidR="005C43F2" w:rsidRDefault="005C43F2">
                            <w:pPr>
                              <w:spacing w:before="40" w:after="40"/>
                              <w:rPr>
                                <w:rFonts w:ascii="Arial" w:hAnsi="Arial"/>
                                <w:b/>
                                <w:i/>
                                <w:sz w:val="20"/>
                              </w:rPr>
                            </w:pPr>
                            <w:r>
                              <w:rPr>
                                <w:rFonts w:ascii="Arial" w:hAnsi="Arial"/>
                                <w:b/>
                                <w:i/>
                                <w:sz w:val="20"/>
                              </w:rPr>
                              <w:t>Bassin de Paris (1996)</w:t>
                            </w:r>
                          </w:p>
                          <w:p w:rsidR="005C43F2" w:rsidRDefault="005C43F2">
                            <w:pPr>
                              <w:spacing w:before="40" w:after="40"/>
                              <w:rPr>
                                <w:rFonts w:ascii="Arial" w:hAnsi="Arial"/>
                                <w:b/>
                                <w:i/>
                                <w:sz w:val="20"/>
                              </w:rPr>
                            </w:pPr>
                            <w:r>
                              <w:rPr>
                                <w:rFonts w:ascii="Arial" w:hAnsi="Arial"/>
                                <w:b/>
                                <w:i/>
                                <w:sz w:val="20"/>
                              </w:rPr>
                              <w:t>Lorraine (1998)</w:t>
                            </w:r>
                          </w:p>
                          <w:p w:rsidR="005C43F2" w:rsidRDefault="005C43F2">
                            <w:pPr>
                              <w:spacing w:before="40" w:after="40"/>
                              <w:rPr>
                                <w:rFonts w:ascii="Arial" w:hAnsi="Arial"/>
                                <w:b/>
                                <w:i/>
                                <w:sz w:val="20"/>
                              </w:rPr>
                            </w:pPr>
                            <w:r>
                              <w:rPr>
                                <w:rFonts w:ascii="Arial" w:hAnsi="Arial"/>
                                <w:b/>
                                <w:i/>
                                <w:sz w:val="20"/>
                              </w:rPr>
                              <w:t>Alsace (1998)</w:t>
                            </w:r>
                          </w:p>
                          <w:p w:rsidR="005C43F2" w:rsidRDefault="005C43F2">
                            <w:pPr>
                              <w:spacing w:before="40" w:after="40"/>
                              <w:rPr>
                                <w:rFonts w:ascii="Arial" w:hAnsi="Arial"/>
                                <w:b/>
                                <w:i/>
                                <w:sz w:val="20"/>
                              </w:rPr>
                            </w:pPr>
                            <w:r>
                              <w:rPr>
                                <w:rFonts w:ascii="Arial" w:hAnsi="Arial"/>
                                <w:b/>
                                <w:i/>
                                <w:sz w:val="20"/>
                              </w:rPr>
                              <w:t>Bassin du Sud-Est (1999)</w:t>
                            </w:r>
                          </w:p>
                          <w:p w:rsidR="005C43F2" w:rsidRDefault="005C43F2">
                            <w:pPr>
                              <w:spacing w:before="40" w:after="40"/>
                              <w:rPr>
                                <w:rFonts w:ascii="Arial" w:hAnsi="Arial"/>
                                <w:b/>
                                <w:i/>
                                <w:sz w:val="20"/>
                              </w:rPr>
                            </w:pPr>
                            <w:r>
                              <w:rPr>
                                <w:rFonts w:ascii="Arial" w:hAnsi="Arial"/>
                                <w:b/>
                                <w:i/>
                                <w:sz w:val="20"/>
                              </w:rPr>
                              <w:t>Aquitaine Nord (1999)</w:t>
                            </w:r>
                          </w:p>
                          <w:p w:rsidR="005C43F2" w:rsidRDefault="005C43F2">
                            <w:pPr>
                              <w:spacing w:before="40" w:after="40"/>
                              <w:rPr>
                                <w:rFonts w:ascii="Arial" w:hAnsi="Arial"/>
                                <w:b/>
                                <w:i/>
                                <w:sz w:val="20"/>
                              </w:rPr>
                            </w:pPr>
                            <w:r>
                              <w:rPr>
                                <w:rFonts w:ascii="Arial" w:hAnsi="Arial"/>
                                <w:b/>
                                <w:i/>
                                <w:sz w:val="20"/>
                              </w:rPr>
                              <w:t>Nouvelle Calédonie offshore (2001)</w:t>
                            </w:r>
                          </w:p>
                          <w:p w:rsidR="005C43F2" w:rsidRDefault="005C43F2">
                            <w:pPr>
                              <w:spacing w:before="40" w:after="40"/>
                              <w:rPr>
                                <w:rFonts w:ascii="Arial" w:hAnsi="Arial"/>
                                <w:b/>
                                <w:i/>
                                <w:sz w:val="20"/>
                              </w:rPr>
                            </w:pPr>
                            <w:r>
                              <w:rPr>
                                <w:rFonts w:ascii="Arial" w:hAnsi="Arial"/>
                                <w:b/>
                                <w:i/>
                                <w:sz w:val="20"/>
                              </w:rPr>
                              <w:t>Jura Sud (2002)</w:t>
                            </w:r>
                          </w:p>
                          <w:p w:rsidR="005C43F2" w:rsidRDefault="005C43F2">
                            <w:pPr>
                              <w:spacing w:before="40" w:after="40"/>
                              <w:rPr>
                                <w:rFonts w:ascii="Arial" w:hAnsi="Arial"/>
                                <w:b/>
                                <w:i/>
                                <w:sz w:val="20"/>
                              </w:rPr>
                            </w:pPr>
                            <w:r>
                              <w:rPr>
                                <w:rFonts w:ascii="Arial" w:hAnsi="Arial"/>
                                <w:b/>
                                <w:i/>
                                <w:sz w:val="20"/>
                              </w:rPr>
                              <w:t>Bassin de Paris (2002)</w:t>
                            </w:r>
                          </w:p>
                          <w:p w:rsidR="005C43F2" w:rsidRDefault="005C43F2">
                            <w:pPr>
                              <w:spacing w:before="40" w:after="40"/>
                              <w:rPr>
                                <w:rFonts w:ascii="Arial" w:hAnsi="Arial"/>
                                <w:b/>
                                <w:i/>
                                <w:sz w:val="20"/>
                              </w:rPr>
                            </w:pPr>
                            <w:r>
                              <w:rPr>
                                <w:rFonts w:ascii="Arial" w:hAnsi="Arial"/>
                                <w:b/>
                                <w:i/>
                                <w:sz w:val="20"/>
                              </w:rPr>
                              <w:t>Canal du Mozambique (2003)</w:t>
                            </w:r>
                          </w:p>
                          <w:p w:rsidR="005C43F2" w:rsidRDefault="005C43F2">
                            <w:pPr>
                              <w:spacing w:before="40" w:after="40"/>
                              <w:rPr>
                                <w:rFonts w:ascii="Arial" w:hAnsi="Arial"/>
                                <w:b/>
                                <w:i/>
                                <w:sz w:val="20"/>
                              </w:rPr>
                            </w:pPr>
                            <w:bookmarkStart w:id="0" w:name="OLE_LINK1"/>
                            <w:r>
                              <w:rPr>
                                <w:rFonts w:ascii="Arial" w:hAnsi="Arial"/>
                                <w:b/>
                                <w:i/>
                                <w:sz w:val="20"/>
                              </w:rPr>
                              <w:t>Bassin d'Aquitaine (2006)</w:t>
                            </w:r>
                            <w:bookmarkEnd w:id="0"/>
                          </w:p>
                          <w:p w:rsidR="005C43F2" w:rsidRDefault="005C43F2">
                            <w:pPr>
                              <w:spacing w:before="40" w:after="4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75pt;margin-top:8.95pt;width:171pt;height:3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r/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" stroked="f">
                <v:textbox>
                  <w:txbxContent>
                    <w:p w:rsidR="005C43F2" w:rsidRDefault="005C43F2">
                      <w:pPr>
                        <w:spacing w:before="40" w:after="40"/>
                        <w:rPr>
                          <w:rFonts w:ascii="Arial" w:hAnsi="Arial"/>
                          <w:b/>
                          <w:i/>
                          <w:sz w:val="20"/>
                        </w:rPr>
                      </w:pPr>
                      <w:r>
                        <w:rPr>
                          <w:rFonts w:ascii="Arial" w:hAnsi="Arial"/>
                          <w:b/>
                          <w:i/>
                          <w:sz w:val="20"/>
                        </w:rPr>
                        <w:t>Languedoc-Roussillon- Corbières (1993)</w:t>
                      </w:r>
                    </w:p>
                    <w:p w:rsidR="005C43F2" w:rsidRDefault="005C43F2">
                      <w:pPr>
                        <w:spacing w:before="40" w:after="40"/>
                        <w:rPr>
                          <w:rFonts w:ascii="Arial" w:hAnsi="Arial"/>
                          <w:b/>
                          <w:i/>
                          <w:sz w:val="20"/>
                        </w:rPr>
                      </w:pPr>
                      <w:r>
                        <w:rPr>
                          <w:rFonts w:ascii="Arial" w:hAnsi="Arial"/>
                          <w:b/>
                          <w:i/>
                          <w:sz w:val="20"/>
                        </w:rPr>
                        <w:t>Mer d'Iroise (1993)</w:t>
                      </w:r>
                    </w:p>
                    <w:p w:rsidR="005C43F2" w:rsidRDefault="005C43F2">
                      <w:pPr>
                        <w:spacing w:before="40" w:after="40"/>
                        <w:rPr>
                          <w:rFonts w:ascii="Arial" w:hAnsi="Arial"/>
                          <w:b/>
                          <w:i/>
                          <w:sz w:val="20"/>
                        </w:rPr>
                      </w:pPr>
                      <w:r>
                        <w:rPr>
                          <w:rFonts w:ascii="Arial" w:hAnsi="Arial"/>
                          <w:b/>
                          <w:i/>
                          <w:sz w:val="20"/>
                        </w:rPr>
                        <w:t>Jura Nord (1994)</w:t>
                      </w:r>
                    </w:p>
                    <w:p w:rsidR="005C43F2" w:rsidRDefault="005C43F2">
                      <w:pPr>
                        <w:spacing w:before="40" w:after="40"/>
                        <w:rPr>
                          <w:rFonts w:ascii="Arial" w:hAnsi="Arial"/>
                          <w:b/>
                          <w:i/>
                          <w:sz w:val="20"/>
                        </w:rPr>
                      </w:pPr>
                      <w:r>
                        <w:rPr>
                          <w:rFonts w:ascii="Arial" w:hAnsi="Arial"/>
                          <w:b/>
                          <w:i/>
                          <w:sz w:val="20"/>
                        </w:rPr>
                        <w:t>Antilles françaises (1994)</w:t>
                      </w:r>
                    </w:p>
                    <w:p w:rsidR="005C43F2" w:rsidRDefault="005C43F2">
                      <w:pPr>
                        <w:spacing w:before="40" w:after="40"/>
                        <w:rPr>
                          <w:rFonts w:ascii="Arial" w:hAnsi="Arial"/>
                          <w:b/>
                          <w:i/>
                          <w:sz w:val="20"/>
                        </w:rPr>
                      </w:pPr>
                      <w:r>
                        <w:rPr>
                          <w:rFonts w:ascii="Arial" w:hAnsi="Arial"/>
                          <w:b/>
                          <w:i/>
                          <w:sz w:val="20"/>
                        </w:rPr>
                        <w:t>Nouvelle-Calédonie (1994)</w:t>
                      </w:r>
                    </w:p>
                    <w:p w:rsidR="005C43F2" w:rsidRDefault="005C43F2">
                      <w:pPr>
                        <w:spacing w:before="40" w:after="40"/>
                        <w:rPr>
                          <w:rFonts w:ascii="Arial" w:hAnsi="Arial"/>
                          <w:b/>
                          <w:i/>
                          <w:sz w:val="20"/>
                        </w:rPr>
                      </w:pPr>
                      <w:r>
                        <w:rPr>
                          <w:rFonts w:ascii="Arial" w:hAnsi="Arial"/>
                          <w:b/>
                          <w:i/>
                          <w:sz w:val="20"/>
                        </w:rPr>
                        <w:t>Ouest du Bassin de Paris (1995)</w:t>
                      </w:r>
                    </w:p>
                    <w:p w:rsidR="005C43F2" w:rsidRDefault="005C43F2">
                      <w:pPr>
                        <w:spacing w:before="40" w:after="40"/>
                        <w:rPr>
                          <w:rFonts w:ascii="Arial" w:hAnsi="Arial"/>
                          <w:b/>
                          <w:i/>
                          <w:sz w:val="20"/>
                        </w:rPr>
                      </w:pPr>
                      <w:r>
                        <w:rPr>
                          <w:rFonts w:ascii="Arial" w:hAnsi="Arial"/>
                          <w:b/>
                          <w:i/>
                          <w:sz w:val="20"/>
                        </w:rPr>
                        <w:t>Guyane française (1996)</w:t>
                      </w:r>
                    </w:p>
                    <w:p w:rsidR="005C43F2" w:rsidRDefault="005C43F2">
                      <w:pPr>
                        <w:spacing w:before="40" w:after="40"/>
                        <w:rPr>
                          <w:rFonts w:ascii="Arial" w:hAnsi="Arial"/>
                          <w:b/>
                          <w:i/>
                          <w:sz w:val="20"/>
                        </w:rPr>
                      </w:pPr>
                      <w:r>
                        <w:rPr>
                          <w:rFonts w:ascii="Arial" w:hAnsi="Arial"/>
                          <w:b/>
                          <w:i/>
                          <w:sz w:val="20"/>
                        </w:rPr>
                        <w:t>Jura Sud et région Rhône-Alpes (1996)</w:t>
                      </w:r>
                    </w:p>
                    <w:p w:rsidR="005C43F2" w:rsidRDefault="005C43F2">
                      <w:pPr>
                        <w:spacing w:before="40" w:after="40"/>
                        <w:rPr>
                          <w:rFonts w:ascii="Arial" w:hAnsi="Arial"/>
                          <w:b/>
                          <w:i/>
                          <w:sz w:val="20"/>
                        </w:rPr>
                      </w:pPr>
                      <w:r>
                        <w:rPr>
                          <w:rFonts w:ascii="Arial" w:hAnsi="Arial"/>
                          <w:b/>
                          <w:i/>
                          <w:sz w:val="20"/>
                        </w:rPr>
                        <w:t>Bassin de Paris (1996)</w:t>
                      </w:r>
                    </w:p>
                    <w:p w:rsidR="005C43F2" w:rsidRDefault="005C43F2">
                      <w:pPr>
                        <w:spacing w:before="40" w:after="40"/>
                        <w:rPr>
                          <w:rFonts w:ascii="Arial" w:hAnsi="Arial"/>
                          <w:b/>
                          <w:i/>
                          <w:sz w:val="20"/>
                        </w:rPr>
                      </w:pPr>
                      <w:r>
                        <w:rPr>
                          <w:rFonts w:ascii="Arial" w:hAnsi="Arial"/>
                          <w:b/>
                          <w:i/>
                          <w:sz w:val="20"/>
                        </w:rPr>
                        <w:t>Lorraine (1998)</w:t>
                      </w:r>
                    </w:p>
                    <w:p w:rsidR="005C43F2" w:rsidRDefault="005C43F2">
                      <w:pPr>
                        <w:spacing w:before="40" w:after="40"/>
                        <w:rPr>
                          <w:rFonts w:ascii="Arial" w:hAnsi="Arial"/>
                          <w:b/>
                          <w:i/>
                          <w:sz w:val="20"/>
                        </w:rPr>
                      </w:pPr>
                      <w:r>
                        <w:rPr>
                          <w:rFonts w:ascii="Arial" w:hAnsi="Arial"/>
                          <w:b/>
                          <w:i/>
                          <w:sz w:val="20"/>
                        </w:rPr>
                        <w:t>Alsace (1998)</w:t>
                      </w:r>
                    </w:p>
                    <w:p w:rsidR="005C43F2" w:rsidRDefault="005C43F2">
                      <w:pPr>
                        <w:spacing w:before="40" w:after="40"/>
                        <w:rPr>
                          <w:rFonts w:ascii="Arial" w:hAnsi="Arial"/>
                          <w:b/>
                          <w:i/>
                          <w:sz w:val="20"/>
                        </w:rPr>
                      </w:pPr>
                      <w:r>
                        <w:rPr>
                          <w:rFonts w:ascii="Arial" w:hAnsi="Arial"/>
                          <w:b/>
                          <w:i/>
                          <w:sz w:val="20"/>
                        </w:rPr>
                        <w:t>Bassin du Sud-Est (1999)</w:t>
                      </w:r>
                    </w:p>
                    <w:p w:rsidR="005C43F2" w:rsidRDefault="005C43F2">
                      <w:pPr>
                        <w:spacing w:before="40" w:after="40"/>
                        <w:rPr>
                          <w:rFonts w:ascii="Arial" w:hAnsi="Arial"/>
                          <w:b/>
                          <w:i/>
                          <w:sz w:val="20"/>
                        </w:rPr>
                      </w:pPr>
                      <w:r>
                        <w:rPr>
                          <w:rFonts w:ascii="Arial" w:hAnsi="Arial"/>
                          <w:b/>
                          <w:i/>
                          <w:sz w:val="20"/>
                        </w:rPr>
                        <w:t>Aquitaine Nord (1999)</w:t>
                      </w:r>
                    </w:p>
                    <w:p w:rsidR="005C43F2" w:rsidRDefault="005C43F2">
                      <w:pPr>
                        <w:spacing w:before="40" w:after="40"/>
                        <w:rPr>
                          <w:rFonts w:ascii="Arial" w:hAnsi="Arial"/>
                          <w:b/>
                          <w:i/>
                          <w:sz w:val="20"/>
                        </w:rPr>
                      </w:pPr>
                      <w:r>
                        <w:rPr>
                          <w:rFonts w:ascii="Arial" w:hAnsi="Arial"/>
                          <w:b/>
                          <w:i/>
                          <w:sz w:val="20"/>
                        </w:rPr>
                        <w:t>Nouvelle Calédonie offshore (2001)</w:t>
                      </w:r>
                    </w:p>
                    <w:p w:rsidR="005C43F2" w:rsidRDefault="005C43F2">
                      <w:pPr>
                        <w:spacing w:before="40" w:after="40"/>
                        <w:rPr>
                          <w:rFonts w:ascii="Arial" w:hAnsi="Arial"/>
                          <w:b/>
                          <w:i/>
                          <w:sz w:val="20"/>
                        </w:rPr>
                      </w:pPr>
                      <w:r>
                        <w:rPr>
                          <w:rFonts w:ascii="Arial" w:hAnsi="Arial"/>
                          <w:b/>
                          <w:i/>
                          <w:sz w:val="20"/>
                        </w:rPr>
                        <w:t>Jura Sud (2002)</w:t>
                      </w:r>
                    </w:p>
                    <w:p w:rsidR="005C43F2" w:rsidRDefault="005C43F2">
                      <w:pPr>
                        <w:spacing w:before="40" w:after="40"/>
                        <w:rPr>
                          <w:rFonts w:ascii="Arial" w:hAnsi="Arial"/>
                          <w:b/>
                          <w:i/>
                          <w:sz w:val="20"/>
                        </w:rPr>
                      </w:pPr>
                      <w:r>
                        <w:rPr>
                          <w:rFonts w:ascii="Arial" w:hAnsi="Arial"/>
                          <w:b/>
                          <w:i/>
                          <w:sz w:val="20"/>
                        </w:rPr>
                        <w:t>Bassin de Paris (2002)</w:t>
                      </w:r>
                    </w:p>
                    <w:p w:rsidR="005C43F2" w:rsidRDefault="005C43F2">
                      <w:pPr>
                        <w:spacing w:before="40" w:after="40"/>
                        <w:rPr>
                          <w:rFonts w:ascii="Arial" w:hAnsi="Arial"/>
                          <w:b/>
                          <w:i/>
                          <w:sz w:val="20"/>
                        </w:rPr>
                      </w:pPr>
                      <w:r>
                        <w:rPr>
                          <w:rFonts w:ascii="Arial" w:hAnsi="Arial"/>
                          <w:b/>
                          <w:i/>
                          <w:sz w:val="20"/>
                        </w:rPr>
                        <w:t>Canal du Mozambique (2003)</w:t>
                      </w:r>
                    </w:p>
                    <w:p w:rsidR="005C43F2" w:rsidRDefault="005C43F2">
                      <w:pPr>
                        <w:spacing w:before="40" w:after="40"/>
                        <w:rPr>
                          <w:rFonts w:ascii="Arial" w:hAnsi="Arial"/>
                          <w:b/>
                          <w:i/>
                          <w:sz w:val="20"/>
                        </w:rPr>
                      </w:pPr>
                      <w:bookmarkStart w:id="1" w:name="OLE_LINK1"/>
                      <w:r>
                        <w:rPr>
                          <w:rFonts w:ascii="Arial" w:hAnsi="Arial"/>
                          <w:b/>
                          <w:i/>
                          <w:sz w:val="20"/>
                        </w:rPr>
                        <w:t>Bassin d'Aquitaine (2006)</w:t>
                      </w:r>
                      <w:bookmarkEnd w:id="1"/>
                    </w:p>
                    <w:p w:rsidR="005C43F2" w:rsidRDefault="005C43F2">
                      <w:pPr>
                        <w:spacing w:before="40" w:after="40"/>
                        <w:rPr>
                          <w:b/>
                          <w:i/>
                        </w:rPr>
                      </w:pPr>
                    </w:p>
                  </w:txbxContent>
                </v:textbox>
              </v:shape>
            </w:pict>
          </mc:Fallback>
        </mc:AlternateContent>
      </w:r>
    </w:p>
    <w:p w:rsidR="005C43F2" w:rsidRDefault="00B02D64" w:rsidP="009B0793">
      <w:pPr>
        <w:jc w:val="right"/>
      </w:pPr>
      <w:r>
        <w:rPr>
          <w:noProof/>
        </w:rPr>
        <w:drawing>
          <wp:inline distT="0" distB="0" distL="0" distR="0">
            <wp:extent cx="3627120" cy="4030980"/>
            <wp:effectExtent l="0" t="0" r="0" b="7620"/>
            <wp:docPr id="2" name="Image 2" descr="carte [Conver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 [Conver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7120" cy="4030980"/>
                    </a:xfrm>
                    <a:prstGeom prst="rect">
                      <a:avLst/>
                    </a:prstGeom>
                    <a:noFill/>
                    <a:ln>
                      <a:noFill/>
                    </a:ln>
                  </pic:spPr>
                </pic:pic>
              </a:graphicData>
            </a:graphic>
          </wp:inline>
        </w:drawing>
      </w:r>
    </w:p>
    <w:p w:rsidR="005C43F2" w:rsidRDefault="005C43F2"/>
    <w:p w:rsidR="005C43F2" w:rsidRDefault="005C43F2"/>
    <w:p w:rsidR="005C43F2" w:rsidRDefault="005C43F2">
      <w:pPr>
        <w:spacing w:before="40" w:after="40"/>
        <w:rPr>
          <w:rFonts w:ascii="Arial" w:hAnsi="Arial"/>
          <w:b/>
          <w:i/>
          <w:sz w:val="20"/>
        </w:rPr>
      </w:pPr>
      <w:r>
        <w:rPr>
          <w:rFonts w:ascii="Arial" w:hAnsi="Arial"/>
          <w:sz w:val="20"/>
        </w:rPr>
        <w:t xml:space="preserve">Les rapports </w:t>
      </w:r>
      <w:r>
        <w:rPr>
          <w:rFonts w:ascii="Arial" w:hAnsi="Arial"/>
          <w:sz w:val="20"/>
        </w:rPr>
        <w:tab/>
      </w:r>
      <w:r>
        <w:rPr>
          <w:rFonts w:ascii="Arial" w:hAnsi="Arial"/>
          <w:b/>
          <w:i/>
          <w:sz w:val="20"/>
        </w:rPr>
        <w:t>Bassin de Paris (1996)</w:t>
      </w:r>
    </w:p>
    <w:p w:rsidR="005C43F2" w:rsidRDefault="005C43F2">
      <w:pPr>
        <w:spacing w:before="40" w:after="40"/>
        <w:ind w:left="708" w:firstLine="708"/>
        <w:rPr>
          <w:rFonts w:ascii="Arial" w:hAnsi="Arial"/>
          <w:b/>
          <w:i/>
          <w:sz w:val="20"/>
        </w:rPr>
      </w:pPr>
      <w:r>
        <w:rPr>
          <w:rFonts w:ascii="Arial" w:hAnsi="Arial"/>
          <w:b/>
          <w:i/>
          <w:sz w:val="20"/>
        </w:rPr>
        <w:t>Jura Sud (2002)</w:t>
      </w:r>
    </w:p>
    <w:p w:rsidR="005C43F2" w:rsidRDefault="005C43F2">
      <w:pPr>
        <w:rPr>
          <w:rFonts w:ascii="Arial" w:hAnsi="Arial"/>
          <w:sz w:val="20"/>
        </w:rPr>
      </w:pPr>
      <w:r>
        <w:rPr>
          <w:rFonts w:ascii="Arial" w:hAnsi="Arial"/>
          <w:sz w:val="20"/>
        </w:rPr>
        <w:t>sont à commander à</w:t>
      </w:r>
      <w:r>
        <w:rPr>
          <w:rFonts w:ascii="Arial" w:hAnsi="Arial"/>
          <w:sz w:val="20"/>
        </w:rPr>
        <w:tab/>
        <w:t xml:space="preserve">CGG Veritas - </w:t>
      </w:r>
      <w:r>
        <w:rPr>
          <w:rFonts w:ascii="Arial" w:eastAsia="Times New Roman" w:hAnsi="Arial"/>
          <w:sz w:val="20"/>
        </w:rPr>
        <w:t>Mr DUCHER</w:t>
      </w:r>
      <w:r>
        <w:rPr>
          <w:rFonts w:ascii="Arial" w:hAnsi="Arial"/>
          <w:sz w:val="20"/>
        </w:rPr>
        <w:tab/>
      </w:r>
      <w:r>
        <w:rPr>
          <w:rFonts w:ascii="Arial" w:hAnsi="Arial"/>
          <w:sz w:val="20"/>
        </w:rPr>
        <w:tab/>
      </w:r>
      <w:r>
        <w:rPr>
          <w:rFonts w:ascii="Arial" w:hAnsi="Arial"/>
          <w:sz w:val="20"/>
        </w:rPr>
        <w:tab/>
      </w:r>
    </w:p>
    <w:p w:rsidR="005C43F2" w:rsidRDefault="005C43F2">
      <w:pPr>
        <w:ind w:left="1418" w:firstLine="709"/>
        <w:rPr>
          <w:rFonts w:ascii="Arial" w:hAnsi="Arial"/>
          <w:sz w:val="20"/>
        </w:rPr>
      </w:pPr>
      <w:r>
        <w:rPr>
          <w:rFonts w:ascii="Arial" w:hAnsi="Arial"/>
          <w:sz w:val="20"/>
        </w:rPr>
        <w:t>1 rue Léon Mignaux</w:t>
      </w:r>
    </w:p>
    <w:p w:rsidR="005C43F2" w:rsidRDefault="005C43F2">
      <w:pPr>
        <w:rPr>
          <w:rFonts w:ascii="Arial" w:hAnsi="Arial"/>
          <w:caps/>
          <w:sz w:val="20"/>
        </w:rPr>
      </w:pPr>
      <w:r>
        <w:rPr>
          <w:rFonts w:ascii="Arial" w:hAnsi="Arial"/>
          <w:sz w:val="20"/>
        </w:rPr>
        <w:tab/>
      </w:r>
      <w:r>
        <w:rPr>
          <w:rFonts w:ascii="Arial" w:hAnsi="Arial"/>
          <w:sz w:val="20"/>
        </w:rPr>
        <w:tab/>
      </w:r>
      <w:r>
        <w:rPr>
          <w:rFonts w:ascii="Arial" w:hAnsi="Arial"/>
          <w:sz w:val="20"/>
        </w:rPr>
        <w:tab/>
        <w:t xml:space="preserve">91341 </w:t>
      </w:r>
      <w:r>
        <w:rPr>
          <w:rFonts w:ascii="Arial" w:hAnsi="Arial"/>
          <w:caps/>
          <w:sz w:val="20"/>
        </w:rPr>
        <w:t>Massy Cedex – France</w:t>
      </w:r>
    </w:p>
    <w:p w:rsidR="004D3446" w:rsidRDefault="005C43F2">
      <w:pPr>
        <w:ind w:left="2127"/>
        <w:rPr>
          <w:rFonts w:ascii="Arial" w:eastAsia="Times New Roman" w:hAnsi="Arial"/>
          <w:sz w:val="20"/>
        </w:rPr>
      </w:pPr>
      <w:r>
        <w:rPr>
          <w:rFonts w:ascii="Arial" w:hAnsi="Arial"/>
          <w:sz w:val="20"/>
        </w:rPr>
        <w:t xml:space="preserve">Tél : </w:t>
      </w:r>
      <w:r w:rsidR="004D3446">
        <w:rPr>
          <w:rFonts w:ascii="Arial" w:hAnsi="Arial"/>
          <w:sz w:val="20"/>
        </w:rPr>
        <w:t>+</w:t>
      </w:r>
      <w:r>
        <w:rPr>
          <w:rFonts w:ascii="Arial" w:eastAsia="Times New Roman" w:hAnsi="Arial"/>
          <w:sz w:val="20"/>
        </w:rPr>
        <w:t>33 1 64 47 46 88</w:t>
      </w:r>
    </w:p>
    <w:p w:rsidR="005C43F2" w:rsidRDefault="00170C5D">
      <w:pPr>
        <w:ind w:left="2127"/>
        <w:rPr>
          <w:rFonts w:ascii="Arial" w:hAnsi="Arial"/>
          <w:sz w:val="20"/>
        </w:rPr>
      </w:pPr>
      <w:hyperlink r:id="rId8" w:history="1">
        <w:r w:rsidR="005C43F2">
          <w:rPr>
            <w:rStyle w:val="Lienhypertexte"/>
            <w:rFonts w:ascii="Arial" w:eastAsia="Times New Roman" w:hAnsi="Arial"/>
            <w:sz w:val="20"/>
          </w:rPr>
          <w:t>jean-michel.ducher@cggveritas</w:t>
        </w:r>
      </w:hyperlink>
      <w:r w:rsidR="005C43F2">
        <w:rPr>
          <w:rFonts w:ascii="Arial" w:eastAsia="Times New Roman" w:hAnsi="Arial"/>
          <w:sz w:val="20"/>
        </w:rPr>
        <w:t xml:space="preserve"> </w:t>
      </w:r>
    </w:p>
    <w:p w:rsidR="005C43F2" w:rsidRDefault="005C43F2">
      <w:pPr>
        <w:ind w:left="1416" w:firstLine="708"/>
        <w:rPr>
          <w:rFonts w:ascii="Arial" w:hAnsi="Arial"/>
          <w:sz w:val="20"/>
        </w:rPr>
      </w:pPr>
    </w:p>
    <w:p w:rsidR="005C43F2" w:rsidRDefault="005C43F2">
      <w:pPr>
        <w:rPr>
          <w:rFonts w:ascii="Arial" w:hAnsi="Arial"/>
          <w:sz w:val="20"/>
        </w:rPr>
      </w:pPr>
    </w:p>
    <w:p w:rsidR="005C43F2" w:rsidRDefault="005C43F2">
      <w:pPr>
        <w:spacing w:before="40" w:after="40"/>
        <w:rPr>
          <w:rFonts w:ascii="Arial" w:hAnsi="Arial"/>
          <w:b/>
          <w:i/>
          <w:sz w:val="20"/>
        </w:rPr>
      </w:pPr>
      <w:r>
        <w:rPr>
          <w:rFonts w:ascii="Arial" w:hAnsi="Arial"/>
          <w:sz w:val="20"/>
        </w:rPr>
        <w:t xml:space="preserve">Le rapport </w:t>
      </w:r>
      <w:r>
        <w:rPr>
          <w:rFonts w:ascii="Arial" w:hAnsi="Arial"/>
          <w:sz w:val="20"/>
        </w:rPr>
        <w:tab/>
      </w:r>
      <w:r>
        <w:rPr>
          <w:rFonts w:ascii="Arial" w:hAnsi="Arial"/>
          <w:b/>
          <w:i/>
          <w:sz w:val="20"/>
        </w:rPr>
        <w:t>Bassin d'Aquitaine (2006)</w:t>
      </w:r>
    </w:p>
    <w:p w:rsidR="005C43F2" w:rsidRDefault="005C43F2">
      <w:pPr>
        <w:rPr>
          <w:rFonts w:ascii="Arial" w:hAnsi="Arial"/>
          <w:sz w:val="20"/>
        </w:rPr>
      </w:pPr>
      <w:r>
        <w:rPr>
          <w:rFonts w:ascii="Arial" w:hAnsi="Arial"/>
          <w:sz w:val="20"/>
        </w:rPr>
        <w:t xml:space="preserve">est à commander à </w:t>
      </w:r>
      <w:r>
        <w:rPr>
          <w:rFonts w:ascii="Arial" w:hAnsi="Arial"/>
          <w:sz w:val="20"/>
        </w:rPr>
        <w:tab/>
        <w:t xml:space="preserve">BRGM - </w:t>
      </w:r>
      <w:r>
        <w:rPr>
          <w:rFonts w:ascii="Arial" w:eastAsia="Times New Roman" w:hAnsi="Arial"/>
          <w:sz w:val="20"/>
        </w:rPr>
        <w:t>Guichet Hydrocarbure</w:t>
      </w:r>
    </w:p>
    <w:p w:rsidR="005C43F2" w:rsidRDefault="005C43F2">
      <w:pPr>
        <w:rPr>
          <w:rFonts w:ascii="Arial" w:hAnsi="Arial"/>
          <w:sz w:val="20"/>
        </w:rPr>
      </w:pPr>
      <w:r>
        <w:rPr>
          <w:rFonts w:ascii="Arial" w:hAnsi="Arial"/>
          <w:sz w:val="20"/>
        </w:rPr>
        <w:tab/>
      </w:r>
      <w:r>
        <w:rPr>
          <w:rFonts w:ascii="Arial" w:hAnsi="Arial"/>
          <w:sz w:val="20"/>
        </w:rPr>
        <w:tab/>
      </w:r>
      <w:r>
        <w:rPr>
          <w:rFonts w:ascii="Arial" w:hAnsi="Arial"/>
          <w:sz w:val="20"/>
        </w:rPr>
        <w:tab/>
        <w:t>3 avenue Guillemin (BP 6009)</w:t>
      </w:r>
    </w:p>
    <w:p w:rsidR="005C43F2" w:rsidRDefault="005C43F2">
      <w:pPr>
        <w:rPr>
          <w:rFonts w:ascii="Arial" w:hAnsi="Arial"/>
          <w:caps/>
          <w:sz w:val="20"/>
        </w:rPr>
      </w:pPr>
      <w:r>
        <w:rPr>
          <w:rFonts w:ascii="Arial" w:hAnsi="Arial"/>
          <w:sz w:val="20"/>
        </w:rPr>
        <w:tab/>
      </w:r>
      <w:r>
        <w:rPr>
          <w:rFonts w:ascii="Arial" w:hAnsi="Arial"/>
          <w:sz w:val="20"/>
        </w:rPr>
        <w:tab/>
      </w:r>
      <w:r>
        <w:rPr>
          <w:rFonts w:ascii="Arial" w:hAnsi="Arial"/>
          <w:sz w:val="20"/>
        </w:rPr>
        <w:tab/>
        <w:t>45060</w:t>
      </w:r>
      <w:r>
        <w:rPr>
          <w:rFonts w:ascii="Arial" w:hAnsi="Arial"/>
          <w:caps/>
          <w:sz w:val="20"/>
        </w:rPr>
        <w:t xml:space="preserve"> Orléans cedex 2 - france</w:t>
      </w:r>
    </w:p>
    <w:p w:rsidR="005C43F2" w:rsidRDefault="005C43F2">
      <w:pPr>
        <w:rPr>
          <w:rFonts w:ascii="Arial" w:hAnsi="Arial"/>
          <w:sz w:val="20"/>
        </w:rPr>
      </w:pPr>
      <w:r>
        <w:rPr>
          <w:rFonts w:ascii="Arial" w:hAnsi="Arial"/>
          <w:sz w:val="20"/>
        </w:rPr>
        <w:tab/>
      </w:r>
      <w:r>
        <w:rPr>
          <w:rFonts w:ascii="Arial" w:hAnsi="Arial"/>
          <w:sz w:val="20"/>
        </w:rPr>
        <w:tab/>
      </w:r>
      <w:r>
        <w:rPr>
          <w:rFonts w:ascii="Arial" w:hAnsi="Arial"/>
          <w:sz w:val="20"/>
        </w:rPr>
        <w:tab/>
        <w:t>Tél</w:t>
      </w:r>
      <w:r w:rsidR="00BE3647">
        <w:rPr>
          <w:rFonts w:ascii="Arial" w:hAnsi="Arial"/>
          <w:sz w:val="20"/>
        </w:rPr>
        <w:t>.</w:t>
      </w:r>
      <w:r>
        <w:rPr>
          <w:rFonts w:ascii="Arial" w:hAnsi="Arial"/>
          <w:sz w:val="20"/>
        </w:rPr>
        <w:t xml:space="preserve"> : </w:t>
      </w:r>
      <w:r w:rsidR="004D3446">
        <w:rPr>
          <w:rFonts w:ascii="Arial" w:hAnsi="Arial"/>
          <w:sz w:val="20"/>
        </w:rPr>
        <w:t xml:space="preserve">+33 </w:t>
      </w:r>
      <w:r>
        <w:rPr>
          <w:rFonts w:ascii="Arial" w:eastAsia="Times New Roman" w:hAnsi="Arial"/>
          <w:sz w:val="20"/>
        </w:rPr>
        <w:t>2 38 64 33 07</w:t>
      </w:r>
      <w:r>
        <w:rPr>
          <w:rFonts w:ascii="Arial" w:hAnsi="Arial"/>
          <w:sz w:val="20"/>
        </w:rPr>
        <w:t xml:space="preserve"> </w:t>
      </w:r>
    </w:p>
    <w:p w:rsidR="005C43F2" w:rsidRDefault="005C43F2">
      <w:pPr>
        <w:rPr>
          <w:rFonts w:ascii="Arial" w:hAnsi="Arial"/>
          <w:sz w:val="20"/>
          <w:u w:val="single"/>
        </w:rPr>
      </w:pPr>
      <w:r>
        <w:rPr>
          <w:rFonts w:ascii="Arial" w:hAnsi="Arial"/>
          <w:sz w:val="20"/>
        </w:rPr>
        <w:tab/>
      </w:r>
      <w:r>
        <w:rPr>
          <w:rFonts w:ascii="Arial" w:hAnsi="Arial"/>
          <w:sz w:val="20"/>
        </w:rPr>
        <w:tab/>
      </w:r>
      <w:r>
        <w:rPr>
          <w:rFonts w:ascii="Arial" w:hAnsi="Arial"/>
          <w:sz w:val="20"/>
        </w:rPr>
        <w:tab/>
      </w:r>
      <w:hyperlink r:id="rId9" w:history="1">
        <w:r>
          <w:rPr>
            <w:rStyle w:val="Lienhypertexte"/>
            <w:rFonts w:ascii="Arial" w:eastAsia="Times New Roman" w:hAnsi="Arial"/>
            <w:sz w:val="20"/>
          </w:rPr>
          <w:t>Guichet.H@brgm.fr</w:t>
        </w:r>
      </w:hyperlink>
      <w:r>
        <w:rPr>
          <w:rFonts w:ascii="Arial" w:eastAsia="Times New Roman" w:hAnsi="Arial"/>
          <w:sz w:val="20"/>
        </w:rPr>
        <w:t xml:space="preserve"> </w:t>
      </w:r>
      <w:r>
        <w:rPr>
          <w:rFonts w:ascii="Arial" w:hAnsi="Arial"/>
          <w:color w:val="000000"/>
          <w:sz w:val="20"/>
          <w:u w:val="single"/>
        </w:rPr>
        <w:t xml:space="preserve"> </w:t>
      </w:r>
    </w:p>
    <w:p w:rsidR="005C43F2" w:rsidRDefault="005C43F2"/>
    <w:p w:rsidR="005C43F2" w:rsidRDefault="005C43F2">
      <w:pPr>
        <w:pStyle w:val="Titre1"/>
        <w:spacing w:before="40" w:after="40"/>
        <w:jc w:val="center"/>
        <w:rPr>
          <w:b/>
          <w:i w:val="0"/>
          <w:sz w:val="28"/>
        </w:rPr>
      </w:pPr>
      <w:r>
        <w:rPr>
          <w:b/>
          <w:i w:val="0"/>
          <w:sz w:val="28"/>
        </w:rPr>
        <w:lastRenderedPageBreak/>
        <w:t xml:space="preserve"> BON DE COMMANDE</w:t>
      </w:r>
    </w:p>
    <w:p w:rsidR="005C43F2" w:rsidRDefault="005C43F2"/>
    <w:p w:rsidR="005C43F2" w:rsidRDefault="005C43F2"/>
    <w:p w:rsidR="00C77780" w:rsidRDefault="00C77780" w:rsidP="00C77780">
      <w:pPr>
        <w:rPr>
          <w:rFonts w:ascii="Arial" w:hAnsi="Arial"/>
          <w:sz w:val="20"/>
        </w:rPr>
      </w:pPr>
      <w:r>
        <w:rPr>
          <w:rFonts w:ascii="Arial" w:hAnsi="Arial"/>
          <w:sz w:val="20"/>
        </w:rPr>
        <w:t xml:space="preserve">à retourner à </w:t>
      </w:r>
      <w:r>
        <w:rPr>
          <w:rFonts w:ascii="Arial" w:hAnsi="Arial"/>
          <w:sz w:val="20"/>
        </w:rPr>
        <w:tab/>
      </w:r>
      <w:r w:rsidR="008F796E">
        <w:rPr>
          <w:rFonts w:ascii="Arial" w:hAnsi="Arial"/>
          <w:sz w:val="20"/>
        </w:rPr>
        <w:t>Géraldine PERAUD</w:t>
      </w:r>
    </w:p>
    <w:p w:rsidR="005C43F2" w:rsidRDefault="005C43F2" w:rsidP="00C77780">
      <w:pPr>
        <w:ind w:left="1418"/>
        <w:rPr>
          <w:rFonts w:ascii="Arial" w:hAnsi="Arial"/>
          <w:sz w:val="20"/>
        </w:rPr>
      </w:pPr>
      <w:r>
        <w:rPr>
          <w:rFonts w:ascii="Arial" w:hAnsi="Arial"/>
          <w:sz w:val="20"/>
        </w:rPr>
        <w:t>IFP</w:t>
      </w:r>
      <w:r w:rsidR="002A2862">
        <w:rPr>
          <w:rFonts w:ascii="Arial" w:hAnsi="Arial"/>
          <w:sz w:val="20"/>
        </w:rPr>
        <w:t xml:space="preserve"> Energies nouvelles</w:t>
      </w:r>
    </w:p>
    <w:p w:rsidR="005C43F2" w:rsidRDefault="005C43F2">
      <w:pPr>
        <w:rPr>
          <w:rFonts w:ascii="Arial" w:hAnsi="Arial"/>
          <w:sz w:val="20"/>
        </w:rPr>
      </w:pPr>
      <w:r>
        <w:rPr>
          <w:rFonts w:ascii="Arial" w:hAnsi="Arial"/>
          <w:sz w:val="20"/>
        </w:rPr>
        <w:tab/>
      </w:r>
      <w:r>
        <w:rPr>
          <w:rFonts w:ascii="Arial" w:hAnsi="Arial"/>
          <w:sz w:val="20"/>
        </w:rPr>
        <w:tab/>
        <w:t>1 – 4 avenue de Bois-Préau</w:t>
      </w:r>
    </w:p>
    <w:p w:rsidR="005C43F2" w:rsidRDefault="005C43F2">
      <w:pPr>
        <w:rPr>
          <w:rFonts w:ascii="Arial" w:hAnsi="Arial"/>
          <w:sz w:val="20"/>
        </w:rPr>
      </w:pPr>
      <w:r>
        <w:rPr>
          <w:rFonts w:ascii="Arial" w:hAnsi="Arial"/>
          <w:sz w:val="20"/>
        </w:rPr>
        <w:tab/>
      </w:r>
      <w:r>
        <w:rPr>
          <w:rFonts w:ascii="Arial" w:hAnsi="Arial"/>
          <w:sz w:val="20"/>
        </w:rPr>
        <w:tab/>
        <w:t>92852 RUEIL-MALMAISON CEDEX – F</w:t>
      </w:r>
      <w:r w:rsidR="004D3446">
        <w:rPr>
          <w:rFonts w:ascii="Arial" w:hAnsi="Arial"/>
          <w:sz w:val="20"/>
        </w:rPr>
        <w:t>RANCE</w:t>
      </w:r>
    </w:p>
    <w:p w:rsidR="005C43F2" w:rsidRDefault="005C43F2" w:rsidP="008F796E">
      <w:pPr>
        <w:rPr>
          <w:rFonts w:ascii="Arial" w:hAnsi="Arial"/>
          <w:sz w:val="20"/>
        </w:rPr>
      </w:pPr>
      <w:r>
        <w:rPr>
          <w:rFonts w:ascii="Arial" w:hAnsi="Arial"/>
          <w:sz w:val="20"/>
        </w:rPr>
        <w:tab/>
      </w:r>
      <w:r>
        <w:rPr>
          <w:rFonts w:ascii="Arial" w:hAnsi="Arial"/>
          <w:sz w:val="20"/>
        </w:rPr>
        <w:tab/>
      </w:r>
      <w:hyperlink r:id="rId10" w:history="1">
        <w:r w:rsidR="008F796E" w:rsidRPr="00E57675">
          <w:rPr>
            <w:rStyle w:val="Lienhypertexte"/>
            <w:rFonts w:ascii="Arial" w:hAnsi="Arial"/>
            <w:sz w:val="20"/>
          </w:rPr>
          <w:t>geraldine.peraud@ifpen.fr</w:t>
        </w:r>
      </w:hyperlink>
      <w:r w:rsidR="004D3446">
        <w:rPr>
          <w:rFonts w:ascii="Arial" w:hAnsi="Arial"/>
          <w:sz w:val="20"/>
        </w:rPr>
        <w:t xml:space="preserve">  - </w:t>
      </w:r>
      <w:r>
        <w:rPr>
          <w:rFonts w:ascii="Arial" w:hAnsi="Arial"/>
          <w:sz w:val="20"/>
        </w:rPr>
        <w:t xml:space="preserve">Tél : </w:t>
      </w:r>
      <w:r w:rsidR="004D3446">
        <w:rPr>
          <w:rFonts w:ascii="Arial" w:hAnsi="Arial"/>
          <w:sz w:val="20"/>
        </w:rPr>
        <w:t>+</w:t>
      </w:r>
      <w:r>
        <w:rPr>
          <w:rFonts w:ascii="Arial" w:hAnsi="Arial"/>
          <w:sz w:val="20"/>
        </w:rPr>
        <w:t xml:space="preserve">33 1 47 52 </w:t>
      </w:r>
      <w:r w:rsidR="008F796E">
        <w:rPr>
          <w:rFonts w:ascii="Arial" w:hAnsi="Arial"/>
          <w:sz w:val="20"/>
        </w:rPr>
        <w:t>69 53</w:t>
      </w:r>
    </w:p>
    <w:p w:rsidR="005C43F2" w:rsidRDefault="005C43F2">
      <w:pPr>
        <w:ind w:left="708" w:hanging="708"/>
        <w:rPr>
          <w:rFonts w:ascii="Arial" w:hAnsi="Arial"/>
          <w:sz w:val="20"/>
        </w:rPr>
      </w:pPr>
    </w:p>
    <w:p w:rsidR="005C43F2" w:rsidRDefault="005C43F2">
      <w:pPr>
        <w:ind w:left="708" w:hanging="708"/>
        <w:rPr>
          <w:rFonts w:ascii="Arial" w:hAnsi="Arial"/>
          <w:sz w:val="20"/>
        </w:rPr>
      </w:pPr>
      <w:r>
        <w:rPr>
          <w:rFonts w:ascii="Arial" w:hAnsi="Arial"/>
          <w:sz w:val="20"/>
        </w:rPr>
        <w:t xml:space="preserve">Je souhaite commander le rapport suivant (cocher la case correspondante) : </w:t>
      </w:r>
    </w:p>
    <w:p w:rsidR="005C43F2" w:rsidRDefault="005C43F2">
      <w:pPr>
        <w:ind w:left="708" w:hanging="708"/>
        <w:rPr>
          <w:rFonts w:ascii="Arial" w:hAnsi="Arial"/>
          <w:sz w:val="20"/>
        </w:rPr>
      </w:pPr>
    </w:p>
    <w:p w:rsidR="00170C5D" w:rsidRDefault="00170C5D">
      <w:pPr>
        <w:ind w:left="708" w:hanging="708"/>
        <w:rPr>
          <w:rFonts w:ascii="Arial" w:hAnsi="Arial"/>
          <w:sz w:val="20"/>
        </w:rPr>
      </w:pPr>
    </w:p>
    <w:p w:rsidR="00170C5D" w:rsidRDefault="00170C5D" w:rsidP="00170C5D">
      <w:pPr>
        <w:rPr>
          <w:rFonts w:ascii="Arial" w:hAnsi="Arial"/>
          <w:sz w:val="20"/>
        </w:rPr>
      </w:pPr>
      <w:r>
        <w:rPr>
          <w:rFonts w:ascii="Arial" w:hAnsi="Arial"/>
          <w:sz w:val="20"/>
        </w:rPr>
        <w:t>(prix HT + 5 % de frais de port)</w:t>
      </w:r>
    </w:p>
    <w:tbl>
      <w:tblPr>
        <w:tblW w:w="7245" w:type="dxa"/>
        <w:tblInd w:w="55" w:type="dxa"/>
        <w:tblCellMar>
          <w:left w:w="70" w:type="dxa"/>
          <w:right w:w="70" w:type="dxa"/>
        </w:tblCellMar>
        <w:tblLook w:val="0000" w:firstRow="0" w:lastRow="0" w:firstColumn="0" w:lastColumn="0" w:noHBand="0" w:noVBand="0"/>
      </w:tblPr>
      <w:tblGrid>
        <w:gridCol w:w="4400"/>
        <w:gridCol w:w="1427"/>
        <w:gridCol w:w="1418"/>
      </w:tblGrid>
      <w:tr w:rsidR="00170C5D" w:rsidTr="00170C5D">
        <w:trPr>
          <w:trHeight w:val="675"/>
        </w:trPr>
        <w:tc>
          <w:tcPr>
            <w:tcW w:w="4400" w:type="dxa"/>
            <w:tcBorders>
              <w:top w:val="single" w:sz="4" w:space="0" w:color="auto"/>
              <w:left w:val="single" w:sz="4" w:space="0" w:color="auto"/>
              <w:bottom w:val="single" w:sz="4" w:space="0" w:color="auto"/>
              <w:right w:val="single" w:sz="4" w:space="0" w:color="auto"/>
            </w:tcBorders>
            <w:shd w:val="solid" w:color="FFFF00" w:fill="auto"/>
            <w:vAlign w:val="center"/>
          </w:tcPr>
          <w:p w:rsidR="00170C5D" w:rsidRPr="00170C5D" w:rsidRDefault="00170C5D" w:rsidP="00170C5D">
            <w:pPr>
              <w:jc w:val="center"/>
              <w:rPr>
                <w:rFonts w:ascii="Arial" w:hAnsi="Arial"/>
                <w:b/>
                <w:sz w:val="20"/>
              </w:rPr>
            </w:pPr>
            <w:r w:rsidRPr="00170C5D">
              <w:rPr>
                <w:rFonts w:ascii="Arial" w:hAnsi="Arial"/>
                <w:b/>
                <w:sz w:val="20"/>
              </w:rPr>
              <w:t>Nom du rapport</w:t>
            </w:r>
          </w:p>
        </w:tc>
        <w:tc>
          <w:tcPr>
            <w:tcW w:w="1427" w:type="dxa"/>
            <w:tcBorders>
              <w:top w:val="single" w:sz="4" w:space="0" w:color="auto"/>
              <w:left w:val="nil"/>
              <w:bottom w:val="single" w:sz="4" w:space="0" w:color="auto"/>
              <w:right w:val="single" w:sz="4" w:space="0" w:color="auto"/>
            </w:tcBorders>
            <w:shd w:val="solid" w:color="FFFF00" w:fill="auto"/>
            <w:vAlign w:val="center"/>
          </w:tcPr>
          <w:p w:rsidR="00170C5D" w:rsidRPr="00170C5D" w:rsidRDefault="00170C5D" w:rsidP="00170C5D">
            <w:pPr>
              <w:jc w:val="center"/>
              <w:rPr>
                <w:rFonts w:ascii="Arial" w:hAnsi="Arial"/>
                <w:b/>
                <w:sz w:val="20"/>
              </w:rPr>
            </w:pPr>
            <w:r w:rsidRPr="00170C5D">
              <w:rPr>
                <w:rFonts w:ascii="Arial" w:hAnsi="Arial"/>
                <w:b/>
                <w:sz w:val="20"/>
              </w:rPr>
              <w:t> R</w:t>
            </w:r>
            <w:r w:rsidRPr="00170C5D">
              <w:rPr>
                <w:rFonts w:ascii="Arial" w:hAnsi="Arial"/>
                <w:b/>
                <w:sz w:val="20"/>
              </w:rPr>
              <w:t>apport papier + DVD</w:t>
            </w:r>
          </w:p>
        </w:tc>
        <w:tc>
          <w:tcPr>
            <w:tcW w:w="1418" w:type="dxa"/>
            <w:tcBorders>
              <w:top w:val="single" w:sz="4" w:space="0" w:color="auto"/>
              <w:left w:val="nil"/>
              <w:bottom w:val="single" w:sz="4" w:space="0" w:color="auto"/>
              <w:right w:val="single" w:sz="4" w:space="0" w:color="auto"/>
            </w:tcBorders>
            <w:shd w:val="solid" w:color="FFFF00" w:fill="auto"/>
            <w:vAlign w:val="center"/>
          </w:tcPr>
          <w:p w:rsidR="00170C5D" w:rsidRPr="00170C5D" w:rsidRDefault="00170C5D">
            <w:pPr>
              <w:jc w:val="center"/>
              <w:rPr>
                <w:rFonts w:ascii="Arial" w:hAnsi="Arial"/>
                <w:b/>
                <w:sz w:val="20"/>
              </w:rPr>
            </w:pPr>
            <w:r w:rsidRPr="00170C5D">
              <w:rPr>
                <w:rFonts w:ascii="Arial" w:hAnsi="Arial"/>
                <w:b/>
                <w:sz w:val="20"/>
              </w:rPr>
              <w:t> </w:t>
            </w:r>
            <w:r w:rsidRPr="00170C5D">
              <w:rPr>
                <w:rFonts w:ascii="Arial" w:hAnsi="Arial"/>
                <w:b/>
                <w:sz w:val="20"/>
              </w:rPr>
              <w:t>DVD seul</w:t>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Alsace (1998)</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r>
              <w:rPr>
                <w:rFonts w:ascii="Helvetica" w:hAnsi="Helvetica"/>
                <w:sz w:val="20"/>
                <w:lang w:val="en-GB"/>
              </w:rPr>
              <w:t xml:space="preserve">2 500 € </w:t>
            </w:r>
            <w:r>
              <w:rPr>
                <w:rFonts w:ascii="Helvetica" w:hAnsi="Helvetica"/>
                <w:sz w:val="20"/>
                <w:lang w:val="en-GB"/>
              </w:rPr>
              <w:fldChar w:fldCharType="begin">
                <w:ffData>
                  <w:name w:val="CaseACocher3"/>
                  <w:enabled/>
                  <w:calcOnExit w:val="0"/>
                  <w:checkBox>
                    <w:sizeAuto/>
                    <w:default w:val="0"/>
                    <w:checked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c>
          <w:tcPr>
            <w:tcW w:w="1418" w:type="dxa"/>
            <w:tcBorders>
              <w:top w:val="nil"/>
              <w:left w:val="nil"/>
              <w:bottom w:val="single" w:sz="4" w:space="0" w:color="auto"/>
              <w:right w:val="single" w:sz="4" w:space="0" w:color="auto"/>
            </w:tcBorders>
            <w:noWrap/>
            <w:vAlign w:val="center"/>
          </w:tcPr>
          <w:p w:rsidR="00170C5D" w:rsidRDefault="00170C5D">
            <w:pPr>
              <w:jc w:val="center"/>
              <w:rPr>
                <w:rFonts w:ascii="Arial" w:hAnsi="Arial"/>
                <w:sz w:val="20"/>
              </w:rPr>
            </w:pPr>
            <w:r>
              <w:rPr>
                <w:rFonts w:ascii="Helvetica" w:hAnsi="Helvetica"/>
                <w:sz w:val="20"/>
                <w:lang w:val="en-GB"/>
              </w:rPr>
              <w:t xml:space="preserve">2 000 €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Antilles françaises (1994)</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r>
              <w:rPr>
                <w:rFonts w:ascii="Helvetica" w:hAnsi="Helvetica"/>
                <w:sz w:val="20"/>
                <w:lang w:val="en-GB"/>
              </w:rPr>
              <w:t xml:space="preserve">2 500 € </w:t>
            </w:r>
            <w:r>
              <w:rPr>
                <w:rFonts w:ascii="Helvetica" w:hAnsi="Helvetica"/>
                <w:sz w:val="20"/>
                <w:lang w:val="en-GB"/>
              </w:rPr>
              <w:fldChar w:fldCharType="begin">
                <w:ffData>
                  <w:name w:val="CaseACocher3"/>
                  <w:enabled/>
                  <w:calcOnExit w:val="0"/>
                  <w:checkBox>
                    <w:sizeAuto/>
                    <w:default w:val="0"/>
                    <w:checked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c>
          <w:tcPr>
            <w:tcW w:w="1418" w:type="dxa"/>
            <w:tcBorders>
              <w:top w:val="nil"/>
              <w:left w:val="nil"/>
              <w:bottom w:val="single" w:sz="4" w:space="0" w:color="auto"/>
              <w:right w:val="single" w:sz="4" w:space="0" w:color="auto"/>
            </w:tcBorders>
            <w:noWrap/>
            <w:vAlign w:val="center"/>
          </w:tcPr>
          <w:p w:rsidR="00170C5D" w:rsidRDefault="00170C5D">
            <w:pPr>
              <w:jc w:val="center"/>
              <w:rPr>
                <w:rFonts w:ascii="Arial" w:hAnsi="Arial"/>
                <w:sz w:val="20"/>
              </w:rPr>
            </w:pPr>
            <w:r>
              <w:rPr>
                <w:rFonts w:ascii="Helvetica" w:hAnsi="Helvetica"/>
                <w:sz w:val="20"/>
                <w:lang w:val="en-GB"/>
              </w:rPr>
              <w:t xml:space="preserve">2 000 €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Aquitaine Nord (1999)</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p>
        </w:tc>
        <w:tc>
          <w:tcPr>
            <w:tcW w:w="1418" w:type="dxa"/>
            <w:tcBorders>
              <w:top w:val="nil"/>
              <w:left w:val="nil"/>
              <w:bottom w:val="single" w:sz="4" w:space="0" w:color="auto"/>
              <w:right w:val="single" w:sz="4" w:space="0" w:color="auto"/>
            </w:tcBorders>
            <w:noWrap/>
            <w:vAlign w:val="center"/>
          </w:tcPr>
          <w:p w:rsidR="00170C5D" w:rsidRDefault="00170C5D">
            <w:pPr>
              <w:jc w:val="center"/>
              <w:rPr>
                <w:rFonts w:ascii="Arial" w:hAnsi="Arial"/>
                <w:sz w:val="20"/>
              </w:rPr>
            </w:pPr>
            <w:r>
              <w:rPr>
                <w:rFonts w:ascii="Helvetica" w:hAnsi="Helvetica"/>
                <w:sz w:val="20"/>
                <w:lang w:val="en-GB"/>
              </w:rPr>
              <w:t>1</w:t>
            </w:r>
            <w:r>
              <w:rPr>
                <w:rFonts w:ascii="Helvetica" w:hAnsi="Helvetica"/>
                <w:sz w:val="20"/>
                <w:lang w:val="en-GB"/>
              </w:rPr>
              <w:t xml:space="preserve"> 000 €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Bassin de Paris (2002)</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r>
              <w:rPr>
                <w:rFonts w:ascii="Helvetica" w:hAnsi="Helvetica"/>
                <w:sz w:val="20"/>
                <w:lang w:val="en-GB"/>
              </w:rPr>
              <w:t xml:space="preserve">4 500 €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c>
          <w:tcPr>
            <w:tcW w:w="1418" w:type="dxa"/>
            <w:tcBorders>
              <w:top w:val="nil"/>
              <w:left w:val="nil"/>
              <w:bottom w:val="single" w:sz="4" w:space="0" w:color="auto"/>
              <w:right w:val="single" w:sz="4" w:space="0" w:color="auto"/>
            </w:tcBorders>
            <w:noWrap/>
            <w:vAlign w:val="center"/>
          </w:tcPr>
          <w:p w:rsidR="00170C5D" w:rsidRDefault="00170C5D">
            <w:pPr>
              <w:jc w:val="center"/>
              <w:rPr>
                <w:rFonts w:ascii="Arial" w:hAnsi="Arial"/>
                <w:sz w:val="20"/>
              </w:rPr>
            </w:pPr>
            <w:r>
              <w:rPr>
                <w:rFonts w:ascii="Helvetica" w:hAnsi="Helvetica"/>
                <w:sz w:val="20"/>
                <w:lang w:val="en-GB"/>
              </w:rPr>
              <w:t>4</w:t>
            </w:r>
            <w:r>
              <w:rPr>
                <w:rFonts w:ascii="Helvetica" w:hAnsi="Helvetica"/>
                <w:sz w:val="20"/>
                <w:lang w:val="en-GB"/>
              </w:rPr>
              <w:t xml:space="preserve"> 000 €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Ouest du Bassin de Paris (1995)</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p>
        </w:tc>
        <w:tc>
          <w:tcPr>
            <w:tcW w:w="1418" w:type="dxa"/>
            <w:tcBorders>
              <w:top w:val="nil"/>
              <w:left w:val="nil"/>
              <w:bottom w:val="single" w:sz="4" w:space="0" w:color="auto"/>
              <w:right w:val="single" w:sz="4" w:space="0" w:color="auto"/>
            </w:tcBorders>
            <w:noWrap/>
            <w:vAlign w:val="center"/>
          </w:tcPr>
          <w:p w:rsidR="00170C5D" w:rsidRDefault="00170C5D">
            <w:pPr>
              <w:jc w:val="center"/>
              <w:rPr>
                <w:rFonts w:ascii="Arial" w:hAnsi="Arial"/>
                <w:sz w:val="20"/>
              </w:rPr>
            </w:pPr>
            <w:r w:rsidRPr="00170C5D">
              <w:rPr>
                <w:rFonts w:ascii="Helvetica" w:hAnsi="Helvetica"/>
                <w:sz w:val="20"/>
              </w:rPr>
              <w:t xml:space="preserve">  </w:t>
            </w:r>
            <w:r>
              <w:rPr>
                <w:rFonts w:ascii="Helvetica" w:hAnsi="Helvetica"/>
                <w:sz w:val="20"/>
                <w:lang w:val="en-GB"/>
              </w:rPr>
              <w:t xml:space="preserve">500 €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Bassin du Sud-Est (1999)</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r>
              <w:rPr>
                <w:rFonts w:ascii="Helvetica" w:hAnsi="Helvetica"/>
                <w:sz w:val="20"/>
                <w:lang w:val="en-GB"/>
              </w:rPr>
              <w:t xml:space="preserve">2 500 € </w:t>
            </w:r>
            <w:r>
              <w:rPr>
                <w:rFonts w:ascii="Helvetica" w:hAnsi="Helvetica"/>
                <w:sz w:val="20"/>
                <w:lang w:val="en-GB"/>
              </w:rPr>
              <w:fldChar w:fldCharType="begin">
                <w:ffData>
                  <w:name w:val="CaseACocher3"/>
                  <w:enabled/>
                  <w:calcOnExit w:val="0"/>
                  <w:checkBox>
                    <w:sizeAuto/>
                    <w:default w:val="0"/>
                    <w:checked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c>
          <w:tcPr>
            <w:tcW w:w="1418" w:type="dxa"/>
            <w:tcBorders>
              <w:top w:val="nil"/>
              <w:left w:val="nil"/>
              <w:bottom w:val="single" w:sz="4" w:space="0" w:color="auto"/>
              <w:right w:val="single" w:sz="4" w:space="0" w:color="auto"/>
            </w:tcBorders>
            <w:noWrap/>
            <w:vAlign w:val="center"/>
          </w:tcPr>
          <w:p w:rsidR="00170C5D" w:rsidRDefault="00170C5D">
            <w:pPr>
              <w:jc w:val="center"/>
              <w:rPr>
                <w:rFonts w:ascii="Arial" w:hAnsi="Arial"/>
                <w:sz w:val="20"/>
              </w:rPr>
            </w:pPr>
            <w:r>
              <w:rPr>
                <w:rFonts w:ascii="Helvetica" w:hAnsi="Helvetica"/>
                <w:sz w:val="20"/>
                <w:lang w:val="en-GB"/>
              </w:rPr>
              <w:t xml:space="preserve">2 000 €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Canal du Mozambique (2003)</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r>
              <w:rPr>
                <w:rFonts w:ascii="Arial" w:hAnsi="Arial"/>
                <w:sz w:val="20"/>
              </w:rPr>
              <w:t>3 000 €</w:t>
            </w:r>
            <w:r>
              <w:rPr>
                <w:rFonts w:ascii="Arial" w:hAnsi="Arial"/>
                <w:sz w:val="20"/>
              </w:rPr>
              <w:t xml:space="preserve"> </w:t>
            </w:r>
            <w:r>
              <w:rPr>
                <w:rFonts w:ascii="Helvetica" w:hAnsi="Helvetica"/>
                <w:sz w:val="20"/>
                <w:lang w:val="en-GB"/>
              </w:rPr>
              <w:fldChar w:fldCharType="begin">
                <w:ffData>
                  <w:name w:val="CaseACocher3"/>
                  <w:enabled/>
                  <w:calcOnExit w:val="0"/>
                  <w:checkBox>
                    <w:sizeAuto/>
                    <w:default w:val="0"/>
                    <w:checked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c>
          <w:tcPr>
            <w:tcW w:w="1418" w:type="dxa"/>
            <w:tcBorders>
              <w:top w:val="nil"/>
              <w:left w:val="nil"/>
              <w:bottom w:val="single" w:sz="4" w:space="0" w:color="auto"/>
              <w:right w:val="single" w:sz="4" w:space="0" w:color="auto"/>
            </w:tcBorders>
            <w:noWrap/>
            <w:vAlign w:val="center"/>
          </w:tcPr>
          <w:p w:rsidR="00170C5D" w:rsidRDefault="00170C5D" w:rsidP="00170C5D">
            <w:pPr>
              <w:jc w:val="center"/>
              <w:rPr>
                <w:rFonts w:ascii="Arial" w:hAnsi="Arial"/>
                <w:sz w:val="20"/>
              </w:rPr>
            </w:pPr>
            <w:r>
              <w:rPr>
                <w:rFonts w:ascii="Helvetica" w:hAnsi="Helvetica"/>
                <w:sz w:val="20"/>
                <w:lang w:val="en-GB"/>
              </w:rPr>
              <w:t xml:space="preserve">2 </w:t>
            </w:r>
            <w:r>
              <w:rPr>
                <w:rFonts w:ascii="Helvetica" w:hAnsi="Helvetica"/>
                <w:sz w:val="20"/>
                <w:lang w:val="en-GB"/>
              </w:rPr>
              <w:t>5</w:t>
            </w:r>
            <w:r>
              <w:rPr>
                <w:rFonts w:ascii="Helvetica" w:hAnsi="Helvetica"/>
                <w:sz w:val="20"/>
                <w:lang w:val="en-GB"/>
              </w:rPr>
              <w:t xml:space="preserve">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Guyane française (1996)</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r>
              <w:rPr>
                <w:rFonts w:ascii="Helvetica" w:hAnsi="Helvetica"/>
                <w:sz w:val="20"/>
                <w:lang w:val="en-GB"/>
              </w:rPr>
              <w:t xml:space="preserve">2 500 €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c>
          <w:tcPr>
            <w:tcW w:w="1418" w:type="dxa"/>
            <w:tcBorders>
              <w:top w:val="nil"/>
              <w:left w:val="nil"/>
              <w:bottom w:val="single" w:sz="4" w:space="0" w:color="auto"/>
              <w:right w:val="single" w:sz="4" w:space="0" w:color="auto"/>
            </w:tcBorders>
            <w:noWrap/>
            <w:vAlign w:val="center"/>
          </w:tcPr>
          <w:p w:rsidR="00170C5D" w:rsidRDefault="00170C5D">
            <w:pPr>
              <w:jc w:val="center"/>
              <w:rPr>
                <w:rFonts w:ascii="Arial" w:hAnsi="Arial"/>
                <w:sz w:val="20"/>
              </w:rPr>
            </w:pPr>
            <w:r>
              <w:rPr>
                <w:rFonts w:ascii="Helvetica" w:hAnsi="Helvetica"/>
                <w:sz w:val="20"/>
                <w:lang w:val="en-GB"/>
              </w:rPr>
              <w:t xml:space="preserve">2 000 €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Jura Nord (1994)</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r>
              <w:rPr>
                <w:rFonts w:ascii="Helvetica" w:hAnsi="Helvetica"/>
                <w:sz w:val="20"/>
                <w:lang w:val="en-GB"/>
              </w:rPr>
              <w:t xml:space="preserve">2 500 €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c>
          <w:tcPr>
            <w:tcW w:w="1418" w:type="dxa"/>
            <w:tcBorders>
              <w:top w:val="nil"/>
              <w:left w:val="nil"/>
              <w:bottom w:val="single" w:sz="4" w:space="0" w:color="auto"/>
              <w:right w:val="single" w:sz="4" w:space="0" w:color="auto"/>
            </w:tcBorders>
            <w:noWrap/>
            <w:vAlign w:val="center"/>
          </w:tcPr>
          <w:p w:rsidR="00170C5D" w:rsidRDefault="00170C5D">
            <w:pPr>
              <w:jc w:val="center"/>
              <w:rPr>
                <w:rFonts w:ascii="Arial" w:hAnsi="Arial"/>
                <w:sz w:val="20"/>
              </w:rPr>
            </w:pPr>
            <w:r>
              <w:rPr>
                <w:rFonts w:ascii="Helvetica" w:hAnsi="Helvetica"/>
                <w:sz w:val="20"/>
                <w:lang w:val="en-GB"/>
              </w:rPr>
              <w:t xml:space="preserve">2 000 €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Jura sud et région Rhône-Alpes  (1996)</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r>
              <w:rPr>
                <w:rFonts w:ascii="Helvetica" w:hAnsi="Helvetica"/>
                <w:sz w:val="20"/>
                <w:lang w:val="en-GB"/>
              </w:rPr>
              <w:t xml:space="preserve">2 500 €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c>
          <w:tcPr>
            <w:tcW w:w="1418" w:type="dxa"/>
            <w:tcBorders>
              <w:top w:val="nil"/>
              <w:left w:val="nil"/>
              <w:bottom w:val="single" w:sz="4" w:space="0" w:color="auto"/>
              <w:right w:val="single" w:sz="4" w:space="0" w:color="auto"/>
            </w:tcBorders>
            <w:noWrap/>
            <w:vAlign w:val="center"/>
          </w:tcPr>
          <w:p w:rsidR="00170C5D" w:rsidRDefault="00170C5D">
            <w:pPr>
              <w:jc w:val="center"/>
              <w:rPr>
                <w:rFonts w:ascii="Arial" w:hAnsi="Arial"/>
                <w:sz w:val="20"/>
              </w:rPr>
            </w:pPr>
            <w:r>
              <w:rPr>
                <w:rFonts w:ascii="Helvetica" w:hAnsi="Helvetica"/>
                <w:sz w:val="20"/>
                <w:lang w:val="en-GB"/>
              </w:rPr>
              <w:t xml:space="preserve">2 000 €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Languedoc-Roussillon-Corbières (1993)</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r>
              <w:rPr>
                <w:rFonts w:ascii="Helvetica" w:hAnsi="Helvetica"/>
                <w:sz w:val="20"/>
                <w:lang w:val="en-GB"/>
              </w:rPr>
              <w:t xml:space="preserve">2 500 €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c>
          <w:tcPr>
            <w:tcW w:w="1418" w:type="dxa"/>
            <w:tcBorders>
              <w:top w:val="nil"/>
              <w:left w:val="nil"/>
              <w:bottom w:val="single" w:sz="4" w:space="0" w:color="auto"/>
              <w:right w:val="single" w:sz="4" w:space="0" w:color="auto"/>
            </w:tcBorders>
            <w:noWrap/>
            <w:vAlign w:val="center"/>
          </w:tcPr>
          <w:p w:rsidR="00170C5D" w:rsidRDefault="00170C5D">
            <w:pPr>
              <w:jc w:val="center"/>
              <w:rPr>
                <w:rFonts w:ascii="Arial" w:hAnsi="Arial"/>
                <w:sz w:val="20"/>
              </w:rPr>
            </w:pPr>
            <w:r>
              <w:rPr>
                <w:rFonts w:ascii="Helvetica" w:hAnsi="Helvetica"/>
                <w:sz w:val="20"/>
                <w:lang w:val="en-GB"/>
              </w:rPr>
              <w:t xml:space="preserve">2 000 €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Lorraine (1998)</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r>
              <w:rPr>
                <w:rFonts w:ascii="Helvetica" w:hAnsi="Helvetica"/>
                <w:sz w:val="20"/>
                <w:lang w:val="en-GB"/>
              </w:rPr>
              <w:t xml:space="preserve">2 500 €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c>
          <w:tcPr>
            <w:tcW w:w="1418" w:type="dxa"/>
            <w:tcBorders>
              <w:top w:val="nil"/>
              <w:left w:val="nil"/>
              <w:bottom w:val="single" w:sz="4" w:space="0" w:color="auto"/>
              <w:right w:val="single" w:sz="4" w:space="0" w:color="auto"/>
            </w:tcBorders>
            <w:noWrap/>
            <w:vAlign w:val="center"/>
          </w:tcPr>
          <w:p w:rsidR="00170C5D" w:rsidRDefault="00170C5D">
            <w:pPr>
              <w:jc w:val="center"/>
              <w:rPr>
                <w:rFonts w:ascii="Arial" w:hAnsi="Arial"/>
                <w:sz w:val="20"/>
              </w:rPr>
            </w:pPr>
            <w:r>
              <w:rPr>
                <w:rFonts w:ascii="Helvetica" w:hAnsi="Helvetica"/>
                <w:sz w:val="20"/>
                <w:lang w:val="en-GB"/>
              </w:rPr>
              <w:t xml:space="preserve">2 000 €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Mer d'Iroise (1993)</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r>
              <w:rPr>
                <w:rFonts w:ascii="Helvetica" w:hAnsi="Helvetica"/>
                <w:sz w:val="20"/>
                <w:lang w:val="en-GB"/>
              </w:rPr>
              <w:t xml:space="preserve">1 500 € </w:t>
            </w:r>
            <w:r>
              <w:rPr>
                <w:rFonts w:ascii="Helvetica" w:hAnsi="Helvetica"/>
                <w:sz w:val="20"/>
                <w:lang w:val="en-GB"/>
              </w:rPr>
              <w:fldChar w:fldCharType="begin">
                <w:ffData>
                  <w:name w:val="CaseACocher3"/>
                  <w:enabled/>
                  <w:calcOnExit w:val="0"/>
                  <w:checkBox>
                    <w:sizeAuto/>
                    <w:default w:val="0"/>
                    <w:checked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c>
          <w:tcPr>
            <w:tcW w:w="1418" w:type="dxa"/>
            <w:tcBorders>
              <w:top w:val="nil"/>
              <w:left w:val="nil"/>
              <w:bottom w:val="single" w:sz="4" w:space="0" w:color="auto"/>
              <w:right w:val="single" w:sz="4" w:space="0" w:color="auto"/>
            </w:tcBorders>
            <w:noWrap/>
            <w:vAlign w:val="center"/>
          </w:tcPr>
          <w:p w:rsidR="00170C5D" w:rsidRDefault="00170C5D">
            <w:pPr>
              <w:jc w:val="center"/>
              <w:rPr>
                <w:rFonts w:ascii="Arial" w:hAnsi="Arial"/>
                <w:sz w:val="20"/>
              </w:rPr>
            </w:pPr>
            <w:r>
              <w:rPr>
                <w:rFonts w:ascii="Helvetica" w:hAnsi="Helvetica"/>
                <w:sz w:val="20"/>
                <w:lang w:val="en-GB"/>
              </w:rPr>
              <w:t>1</w:t>
            </w:r>
            <w:r>
              <w:rPr>
                <w:rFonts w:ascii="Helvetica" w:hAnsi="Helvetica"/>
                <w:sz w:val="20"/>
                <w:lang w:val="en-GB"/>
              </w:rPr>
              <w:t xml:space="preserve"> 000 €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Nouvelle Calédonie (1994)</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p>
        </w:tc>
        <w:tc>
          <w:tcPr>
            <w:tcW w:w="1418" w:type="dxa"/>
            <w:tcBorders>
              <w:top w:val="nil"/>
              <w:left w:val="nil"/>
              <w:bottom w:val="single" w:sz="4" w:space="0" w:color="auto"/>
              <w:right w:val="single" w:sz="4" w:space="0" w:color="auto"/>
            </w:tcBorders>
            <w:noWrap/>
            <w:vAlign w:val="center"/>
          </w:tcPr>
          <w:p w:rsidR="00170C5D" w:rsidRDefault="00170C5D" w:rsidP="00170C5D">
            <w:pPr>
              <w:jc w:val="center"/>
              <w:rPr>
                <w:rFonts w:ascii="Arial" w:hAnsi="Arial"/>
                <w:sz w:val="20"/>
              </w:rPr>
            </w:pPr>
            <w:r>
              <w:rPr>
                <w:rFonts w:ascii="Helvetica" w:hAnsi="Helvetica"/>
                <w:sz w:val="20"/>
                <w:lang w:val="en-GB"/>
              </w:rPr>
              <w:t xml:space="preserve"> </w:t>
            </w:r>
            <w:r>
              <w:rPr>
                <w:rFonts w:ascii="Helvetica" w:hAnsi="Helvetica"/>
                <w:sz w:val="20"/>
                <w:lang w:val="en-GB"/>
              </w:rPr>
              <w:t xml:space="preserve"> 5</w:t>
            </w:r>
            <w:r>
              <w:rPr>
                <w:rFonts w:ascii="Helvetica" w:hAnsi="Helvetica"/>
                <w:sz w:val="20"/>
                <w:lang w:val="en-GB"/>
              </w:rPr>
              <w:t xml:space="preserve">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r w:rsidR="00170C5D" w:rsidTr="00170C5D">
        <w:trPr>
          <w:trHeight w:val="375"/>
        </w:trPr>
        <w:tc>
          <w:tcPr>
            <w:tcW w:w="4400" w:type="dxa"/>
            <w:tcBorders>
              <w:top w:val="nil"/>
              <w:left w:val="single" w:sz="4" w:space="0" w:color="auto"/>
              <w:bottom w:val="single" w:sz="4" w:space="0" w:color="auto"/>
              <w:right w:val="single" w:sz="4" w:space="0" w:color="auto"/>
            </w:tcBorders>
            <w:noWrap/>
            <w:vAlign w:val="center"/>
          </w:tcPr>
          <w:p w:rsidR="00170C5D" w:rsidRDefault="00170C5D">
            <w:pPr>
              <w:rPr>
                <w:rFonts w:ascii="Arial" w:hAnsi="Arial"/>
                <w:b/>
                <w:i/>
                <w:sz w:val="20"/>
              </w:rPr>
            </w:pPr>
            <w:r>
              <w:rPr>
                <w:rFonts w:ascii="Arial" w:hAnsi="Arial"/>
                <w:b/>
                <w:i/>
                <w:sz w:val="20"/>
              </w:rPr>
              <w:t>Nouvelle Calédonie offshore (2001)</w:t>
            </w:r>
          </w:p>
        </w:tc>
        <w:tc>
          <w:tcPr>
            <w:tcW w:w="1427" w:type="dxa"/>
            <w:tcBorders>
              <w:top w:val="nil"/>
              <w:left w:val="nil"/>
              <w:bottom w:val="single" w:sz="4" w:space="0" w:color="auto"/>
              <w:right w:val="single" w:sz="4" w:space="0" w:color="auto"/>
            </w:tcBorders>
            <w:vAlign w:val="center"/>
          </w:tcPr>
          <w:p w:rsidR="00170C5D" w:rsidRDefault="00170C5D">
            <w:pPr>
              <w:jc w:val="center"/>
              <w:rPr>
                <w:rFonts w:ascii="Arial" w:hAnsi="Arial"/>
                <w:sz w:val="20"/>
              </w:rPr>
            </w:pPr>
            <w:r>
              <w:rPr>
                <w:rFonts w:ascii="Helvetica" w:hAnsi="Helvetica"/>
                <w:sz w:val="20"/>
                <w:lang w:val="en-GB"/>
              </w:rPr>
              <w:t xml:space="preserve">3 000 €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c>
          <w:tcPr>
            <w:tcW w:w="1418" w:type="dxa"/>
            <w:tcBorders>
              <w:top w:val="nil"/>
              <w:left w:val="nil"/>
              <w:bottom w:val="single" w:sz="4" w:space="0" w:color="auto"/>
              <w:right w:val="single" w:sz="4" w:space="0" w:color="auto"/>
            </w:tcBorders>
            <w:noWrap/>
            <w:vAlign w:val="center"/>
          </w:tcPr>
          <w:p w:rsidR="00170C5D" w:rsidRDefault="00170C5D" w:rsidP="00170C5D">
            <w:pPr>
              <w:jc w:val="center"/>
              <w:rPr>
                <w:rFonts w:ascii="Arial" w:hAnsi="Arial"/>
                <w:sz w:val="20"/>
              </w:rPr>
            </w:pPr>
            <w:r>
              <w:rPr>
                <w:rFonts w:ascii="Helvetica" w:hAnsi="Helvetica"/>
                <w:sz w:val="20"/>
                <w:lang w:val="en-GB"/>
              </w:rPr>
              <w:t xml:space="preserve">2 </w:t>
            </w:r>
            <w:r>
              <w:rPr>
                <w:rFonts w:ascii="Helvetica" w:hAnsi="Helvetica"/>
                <w:sz w:val="20"/>
                <w:lang w:val="en-GB"/>
              </w:rPr>
              <w:t>5</w:t>
            </w:r>
            <w:r>
              <w:rPr>
                <w:rFonts w:ascii="Helvetica" w:hAnsi="Helvetica"/>
                <w:sz w:val="20"/>
                <w:lang w:val="en-GB"/>
              </w:rPr>
              <w:t xml:space="preserve">00 € </w:t>
            </w:r>
            <w:r>
              <w:rPr>
                <w:rFonts w:ascii="Helvetica" w:hAnsi="Helvetica"/>
                <w:sz w:val="20"/>
                <w:lang w:val="en-GB"/>
              </w:rPr>
              <w:fldChar w:fldCharType="begin">
                <w:ffData>
                  <w:name w:val="CaseACocher3"/>
                  <w:enabled/>
                  <w:calcOnExit w:val="0"/>
                  <w:checkBox>
                    <w:sizeAuto/>
                    <w:default w:val="0"/>
                  </w:checkBox>
                </w:ffData>
              </w:fldChar>
            </w:r>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separate"/>
            </w:r>
            <w:r>
              <w:rPr>
                <w:rFonts w:ascii="Helvetica" w:hAnsi="Helvetica"/>
                <w:sz w:val="20"/>
                <w:lang w:val="en-GB"/>
              </w:rPr>
              <w:fldChar w:fldCharType="end"/>
            </w:r>
          </w:p>
        </w:tc>
      </w:tr>
    </w:tbl>
    <w:p w:rsidR="005C43F2" w:rsidRDefault="005C43F2">
      <w:pPr>
        <w:rPr>
          <w:rFonts w:ascii="Arial" w:hAnsi="Arial"/>
          <w:sz w:val="20"/>
        </w:rPr>
      </w:pPr>
    </w:p>
    <w:p w:rsidR="005C43F2" w:rsidRDefault="005C43F2">
      <w:r>
        <w:tab/>
      </w:r>
    </w:p>
    <w:tbl>
      <w:tblPr>
        <w:tblW w:w="0" w:type="auto"/>
        <w:tblLook w:val="01E0" w:firstRow="1" w:lastRow="1" w:firstColumn="1" w:lastColumn="1" w:noHBand="0" w:noVBand="0"/>
      </w:tblPr>
      <w:tblGrid>
        <w:gridCol w:w="2802"/>
        <w:gridCol w:w="6588"/>
      </w:tblGrid>
      <w:tr w:rsidR="005C43F2">
        <w:trPr>
          <w:trHeight w:val="235"/>
        </w:trPr>
        <w:tc>
          <w:tcPr>
            <w:tcW w:w="2802" w:type="dxa"/>
            <w:vAlign w:val="center"/>
          </w:tcPr>
          <w:p w:rsidR="005C43F2" w:rsidRDefault="005C43F2">
            <w:pPr>
              <w:rPr>
                <w:rFonts w:ascii="Arial" w:hAnsi="Arial"/>
                <w:sz w:val="20"/>
              </w:rPr>
            </w:pPr>
            <w:r>
              <w:rPr>
                <w:rFonts w:ascii="Arial" w:hAnsi="Arial"/>
                <w:sz w:val="20"/>
              </w:rPr>
              <w:t>Nom :</w:t>
            </w:r>
          </w:p>
        </w:tc>
        <w:tc>
          <w:tcPr>
            <w:tcW w:w="6588" w:type="dxa"/>
          </w:tcPr>
          <w:p w:rsidR="005C43F2" w:rsidRDefault="005C43F2">
            <w:pPr>
              <w:tabs>
                <w:tab w:val="left" w:pos="2268"/>
                <w:tab w:val="left" w:pos="3969"/>
              </w:tabs>
              <w:spacing w:line="440" w:lineRule="exact"/>
              <w:rPr>
                <w:rFonts w:ascii="Helvetica" w:hAnsi="Helvetica"/>
                <w:b/>
                <w:sz w:val="20"/>
                <w:lang w:val="en-GB"/>
              </w:rPr>
            </w:pPr>
            <w:r>
              <w:rPr>
                <w:rFonts w:ascii="Helvetica" w:hAnsi="Helvetica"/>
                <w:sz w:val="20"/>
                <w:lang w:val="en-GB"/>
              </w:rPr>
              <w:fldChar w:fldCharType="begin">
                <w:ffData>
                  <w:name w:val="Texte1"/>
                  <w:enabled/>
                  <w:calcOnExit w:val="0"/>
                  <w:textInput/>
                </w:ffData>
              </w:fldChar>
            </w:r>
            <w:bookmarkStart w:id="1" w:name="Texte1"/>
            <w:r>
              <w:rPr>
                <w:rFonts w:ascii="Helvetica" w:hAnsi="Helvetica"/>
                <w:sz w:val="20"/>
                <w:lang w:val="en-GB"/>
              </w:rPr>
              <w:instrText xml:space="preserve"> FORMTEXT </w:instrText>
            </w:r>
            <w:r>
              <w:rPr>
                <w:rFonts w:ascii="Helvetica" w:hAnsi="Helvetica"/>
                <w:sz w:val="20"/>
                <w:lang w:val="en-GB"/>
              </w:rPr>
            </w:r>
            <w:r>
              <w:rPr>
                <w:rFonts w:ascii="Helvetica" w:hAnsi="Helvetica"/>
                <w:sz w:val="20"/>
                <w:lang w:val="en-GB"/>
              </w:rPr>
              <w:fldChar w:fldCharType="separate"/>
            </w:r>
            <w:r w:rsidR="00461735">
              <w:rPr>
                <w:rFonts w:ascii="Helvetica" w:hAnsi="Helvetica"/>
                <w:noProof/>
                <w:sz w:val="20"/>
                <w:lang w:val="en-GB"/>
              </w:rPr>
              <w:t> </w:t>
            </w:r>
            <w:r w:rsidR="00461735">
              <w:rPr>
                <w:rFonts w:ascii="Helvetica" w:hAnsi="Helvetica"/>
                <w:noProof/>
                <w:sz w:val="20"/>
                <w:lang w:val="en-GB"/>
              </w:rPr>
              <w:t> </w:t>
            </w:r>
            <w:r w:rsidR="00461735">
              <w:rPr>
                <w:rFonts w:ascii="Helvetica" w:hAnsi="Helvetica"/>
                <w:noProof/>
                <w:sz w:val="20"/>
                <w:lang w:val="en-GB"/>
              </w:rPr>
              <w:t> </w:t>
            </w:r>
            <w:r w:rsidR="00461735">
              <w:rPr>
                <w:rFonts w:ascii="Helvetica" w:hAnsi="Helvetica"/>
                <w:noProof/>
                <w:sz w:val="20"/>
                <w:lang w:val="en-GB"/>
              </w:rPr>
              <w:t> </w:t>
            </w:r>
            <w:r w:rsidR="00461735">
              <w:rPr>
                <w:rFonts w:ascii="Helvetica" w:hAnsi="Helvetica"/>
                <w:noProof/>
                <w:sz w:val="20"/>
                <w:lang w:val="en-GB"/>
              </w:rPr>
              <w:t> </w:t>
            </w:r>
            <w:r>
              <w:rPr>
                <w:rFonts w:ascii="Helvetica" w:hAnsi="Helvetica"/>
                <w:sz w:val="20"/>
                <w:lang w:val="en-GB"/>
              </w:rPr>
              <w:fldChar w:fldCharType="end"/>
            </w:r>
            <w:bookmarkEnd w:id="1"/>
          </w:p>
        </w:tc>
      </w:tr>
      <w:tr w:rsidR="005C43F2">
        <w:trPr>
          <w:trHeight w:val="227"/>
        </w:trPr>
        <w:tc>
          <w:tcPr>
            <w:tcW w:w="2802" w:type="dxa"/>
            <w:vAlign w:val="center"/>
          </w:tcPr>
          <w:p w:rsidR="005C43F2" w:rsidRDefault="005C43F2">
            <w:pPr>
              <w:rPr>
                <w:rFonts w:ascii="Arial" w:hAnsi="Arial"/>
                <w:sz w:val="20"/>
              </w:rPr>
            </w:pPr>
            <w:r>
              <w:rPr>
                <w:rFonts w:ascii="Arial" w:hAnsi="Arial"/>
                <w:sz w:val="20"/>
              </w:rPr>
              <w:t>Société :</w:t>
            </w:r>
          </w:p>
        </w:tc>
        <w:tc>
          <w:tcPr>
            <w:tcW w:w="6588" w:type="dxa"/>
          </w:tcPr>
          <w:p w:rsidR="005C43F2" w:rsidRDefault="005C43F2">
            <w:pPr>
              <w:tabs>
                <w:tab w:val="left" w:pos="2268"/>
                <w:tab w:val="left" w:pos="3969"/>
              </w:tabs>
              <w:spacing w:line="440" w:lineRule="exact"/>
              <w:rPr>
                <w:rFonts w:ascii="Helvetica" w:hAnsi="Helvetica"/>
                <w:sz w:val="20"/>
                <w:lang w:val="en-GB"/>
              </w:rPr>
            </w:pPr>
            <w:r>
              <w:rPr>
                <w:rFonts w:ascii="Helvetica" w:hAnsi="Helvetica"/>
                <w:sz w:val="20"/>
                <w:lang w:val="en-GB"/>
              </w:rPr>
              <w:fldChar w:fldCharType="begin">
                <w:ffData>
                  <w:name w:val="Texte2"/>
                  <w:enabled/>
                  <w:calcOnExit w:val="0"/>
                  <w:textInput/>
                </w:ffData>
              </w:fldChar>
            </w:r>
            <w:bookmarkStart w:id="2" w:name="Texte2"/>
            <w:r>
              <w:rPr>
                <w:rFonts w:ascii="Helvetica" w:hAnsi="Helvetica"/>
                <w:sz w:val="20"/>
                <w:lang w:val="en-GB"/>
              </w:rPr>
              <w:instrText xml:space="preserve"> FORMTEXT </w:instrText>
            </w:r>
            <w:r>
              <w:rPr>
                <w:rFonts w:ascii="Helvetica" w:hAnsi="Helvetica"/>
                <w:sz w:val="20"/>
                <w:lang w:val="en-GB"/>
              </w:rPr>
            </w:r>
            <w:r>
              <w:rPr>
                <w:rFonts w:ascii="Helvetica" w:hAnsi="Helvetica"/>
                <w:sz w:val="20"/>
                <w:lang w:val="en-GB"/>
              </w:rPr>
              <w:fldChar w:fldCharType="separate"/>
            </w:r>
            <w:r w:rsidR="00461735">
              <w:rPr>
                <w:rFonts w:ascii="Helvetica" w:hAnsi="Helvetica"/>
                <w:noProof/>
                <w:sz w:val="20"/>
                <w:lang w:val="en-GB"/>
              </w:rPr>
              <w:t> </w:t>
            </w:r>
            <w:r w:rsidR="00461735">
              <w:rPr>
                <w:rFonts w:ascii="Helvetica" w:hAnsi="Helvetica"/>
                <w:noProof/>
                <w:sz w:val="20"/>
                <w:lang w:val="en-GB"/>
              </w:rPr>
              <w:t> </w:t>
            </w:r>
            <w:r w:rsidR="00461735">
              <w:rPr>
                <w:rFonts w:ascii="Helvetica" w:hAnsi="Helvetica"/>
                <w:noProof/>
                <w:sz w:val="20"/>
                <w:lang w:val="en-GB"/>
              </w:rPr>
              <w:t> </w:t>
            </w:r>
            <w:r w:rsidR="00461735">
              <w:rPr>
                <w:rFonts w:ascii="Helvetica" w:hAnsi="Helvetica"/>
                <w:noProof/>
                <w:sz w:val="20"/>
                <w:lang w:val="en-GB"/>
              </w:rPr>
              <w:t> </w:t>
            </w:r>
            <w:r w:rsidR="00461735">
              <w:rPr>
                <w:rFonts w:ascii="Helvetica" w:hAnsi="Helvetica"/>
                <w:noProof/>
                <w:sz w:val="20"/>
                <w:lang w:val="en-GB"/>
              </w:rPr>
              <w:t> </w:t>
            </w:r>
            <w:r>
              <w:rPr>
                <w:rFonts w:ascii="Helvetica" w:hAnsi="Helvetica"/>
                <w:sz w:val="20"/>
                <w:lang w:val="en-GB"/>
              </w:rPr>
              <w:fldChar w:fldCharType="end"/>
            </w:r>
            <w:bookmarkEnd w:id="2"/>
          </w:p>
        </w:tc>
      </w:tr>
      <w:tr w:rsidR="005C43F2">
        <w:trPr>
          <w:trHeight w:val="227"/>
        </w:trPr>
        <w:tc>
          <w:tcPr>
            <w:tcW w:w="2802" w:type="dxa"/>
            <w:vAlign w:val="center"/>
          </w:tcPr>
          <w:p w:rsidR="005C43F2" w:rsidRDefault="005C43F2">
            <w:pPr>
              <w:tabs>
                <w:tab w:val="left" w:pos="2268"/>
                <w:tab w:val="left" w:pos="3969"/>
              </w:tabs>
              <w:spacing w:line="440" w:lineRule="exact"/>
              <w:rPr>
                <w:rFonts w:ascii="Helvetica" w:hAnsi="Helvetica"/>
                <w:sz w:val="20"/>
                <w:lang w:val="en-GB"/>
              </w:rPr>
            </w:pPr>
            <w:r>
              <w:rPr>
                <w:rFonts w:ascii="Arial" w:hAnsi="Arial"/>
                <w:sz w:val="20"/>
              </w:rPr>
              <w:t>Adresse :</w:t>
            </w:r>
          </w:p>
        </w:tc>
        <w:tc>
          <w:tcPr>
            <w:tcW w:w="6588" w:type="dxa"/>
          </w:tcPr>
          <w:p w:rsidR="005C43F2" w:rsidRDefault="005C43F2">
            <w:pPr>
              <w:tabs>
                <w:tab w:val="left" w:pos="2268"/>
                <w:tab w:val="left" w:pos="3969"/>
              </w:tabs>
              <w:spacing w:line="440" w:lineRule="exact"/>
              <w:rPr>
                <w:rFonts w:ascii="Helvetica" w:hAnsi="Helvetica"/>
                <w:sz w:val="20"/>
                <w:lang w:val="en-GB"/>
              </w:rPr>
            </w:pPr>
            <w:r>
              <w:rPr>
                <w:rFonts w:ascii="Helvetica" w:hAnsi="Helvetica"/>
                <w:sz w:val="20"/>
                <w:lang w:val="en-GB"/>
              </w:rPr>
              <w:fldChar w:fldCharType="begin">
                <w:ffData>
                  <w:name w:val="Texte4"/>
                  <w:enabled/>
                  <w:calcOnExit w:val="0"/>
                  <w:textInput/>
                </w:ffData>
              </w:fldChar>
            </w:r>
            <w:bookmarkStart w:id="3" w:name="Texte4"/>
            <w:r>
              <w:rPr>
                <w:rFonts w:ascii="Helvetica" w:hAnsi="Helvetica"/>
                <w:sz w:val="20"/>
                <w:lang w:val="en-GB"/>
              </w:rPr>
              <w:instrText xml:space="preserve"> FORMTEXT </w:instrText>
            </w:r>
            <w:r>
              <w:rPr>
                <w:rFonts w:ascii="Helvetica" w:hAnsi="Helvetica"/>
                <w:sz w:val="20"/>
                <w:lang w:val="en-GB"/>
              </w:rPr>
            </w:r>
            <w:r>
              <w:rPr>
                <w:rFonts w:ascii="Helvetica" w:hAnsi="Helvetica"/>
                <w:sz w:val="20"/>
                <w:lang w:val="en-GB"/>
              </w:rPr>
              <w:fldChar w:fldCharType="separate"/>
            </w:r>
            <w:r w:rsidR="00461735">
              <w:rPr>
                <w:rFonts w:ascii="Helvetica" w:hAnsi="Helvetica"/>
                <w:noProof/>
                <w:sz w:val="20"/>
                <w:lang w:val="en-GB"/>
              </w:rPr>
              <w:t> </w:t>
            </w:r>
            <w:r w:rsidR="00461735">
              <w:rPr>
                <w:rFonts w:ascii="Helvetica" w:hAnsi="Helvetica"/>
                <w:noProof/>
                <w:sz w:val="20"/>
                <w:lang w:val="en-GB"/>
              </w:rPr>
              <w:t> </w:t>
            </w:r>
            <w:r w:rsidR="00461735">
              <w:rPr>
                <w:rFonts w:ascii="Helvetica" w:hAnsi="Helvetica"/>
                <w:noProof/>
                <w:sz w:val="20"/>
                <w:lang w:val="en-GB"/>
              </w:rPr>
              <w:t> </w:t>
            </w:r>
            <w:r w:rsidR="00461735">
              <w:rPr>
                <w:rFonts w:ascii="Helvetica" w:hAnsi="Helvetica"/>
                <w:noProof/>
                <w:sz w:val="20"/>
                <w:lang w:val="en-GB"/>
              </w:rPr>
              <w:t> </w:t>
            </w:r>
            <w:r w:rsidR="00461735">
              <w:rPr>
                <w:rFonts w:ascii="Helvetica" w:hAnsi="Helvetica"/>
                <w:noProof/>
                <w:sz w:val="20"/>
                <w:lang w:val="en-GB"/>
              </w:rPr>
              <w:t> </w:t>
            </w:r>
            <w:r>
              <w:rPr>
                <w:rFonts w:ascii="Helvetica" w:hAnsi="Helvetica"/>
                <w:sz w:val="20"/>
                <w:lang w:val="en-GB"/>
              </w:rPr>
              <w:fldChar w:fldCharType="end"/>
            </w:r>
            <w:bookmarkEnd w:id="3"/>
          </w:p>
        </w:tc>
      </w:tr>
      <w:tr w:rsidR="005C43F2">
        <w:trPr>
          <w:trHeight w:val="379"/>
        </w:trPr>
        <w:tc>
          <w:tcPr>
            <w:tcW w:w="2802" w:type="dxa"/>
            <w:vAlign w:val="center"/>
          </w:tcPr>
          <w:p w:rsidR="005C43F2" w:rsidRDefault="005C43F2">
            <w:pPr>
              <w:tabs>
                <w:tab w:val="left" w:pos="2268"/>
                <w:tab w:val="left" w:pos="3969"/>
              </w:tabs>
              <w:spacing w:line="440" w:lineRule="exact"/>
              <w:rPr>
                <w:rFonts w:ascii="Helvetica" w:hAnsi="Helvetica"/>
                <w:sz w:val="20"/>
                <w:lang w:val="en-GB"/>
              </w:rPr>
            </w:pPr>
          </w:p>
        </w:tc>
        <w:tc>
          <w:tcPr>
            <w:tcW w:w="6588" w:type="dxa"/>
          </w:tcPr>
          <w:p w:rsidR="005C43F2" w:rsidRDefault="005C43F2">
            <w:pPr>
              <w:tabs>
                <w:tab w:val="left" w:pos="2268"/>
                <w:tab w:val="left" w:pos="3969"/>
              </w:tabs>
              <w:spacing w:line="440" w:lineRule="exact"/>
              <w:rPr>
                <w:rFonts w:ascii="Helvetica" w:hAnsi="Helvetica"/>
                <w:sz w:val="20"/>
                <w:lang w:val="en-GB"/>
              </w:rPr>
            </w:pPr>
            <w:r>
              <w:rPr>
                <w:rFonts w:ascii="Helvetica" w:hAnsi="Helvetica"/>
                <w:sz w:val="20"/>
                <w:lang w:val="en-GB"/>
              </w:rPr>
              <w:fldChar w:fldCharType="begin">
                <w:ffData>
                  <w:name w:val="Texte4"/>
                  <w:enabled/>
                  <w:calcOnExit w:val="0"/>
                  <w:textInput/>
                </w:ffData>
              </w:fldChar>
            </w:r>
            <w:r>
              <w:rPr>
                <w:rFonts w:ascii="Helvetica" w:hAnsi="Helvetica"/>
                <w:sz w:val="20"/>
                <w:lang w:val="en-GB"/>
              </w:rPr>
              <w:instrText xml:space="preserve"> FORMTEXT </w:instrText>
            </w:r>
            <w:r>
              <w:rPr>
                <w:rFonts w:ascii="Helvetica" w:hAnsi="Helvetica"/>
                <w:sz w:val="20"/>
                <w:lang w:val="en-GB"/>
              </w:rPr>
            </w:r>
            <w:r>
              <w:rPr>
                <w:rFonts w:ascii="Helvetica" w:hAnsi="Helvetica"/>
                <w:sz w:val="20"/>
                <w:lang w:val="en-GB"/>
              </w:rPr>
              <w:fldChar w:fldCharType="separate"/>
            </w:r>
            <w:bookmarkStart w:id="4" w:name="_GoBack"/>
            <w:bookmarkEnd w:id="4"/>
            <w:r w:rsidR="00461735">
              <w:rPr>
                <w:rFonts w:ascii="Helvetica" w:hAnsi="Helvetica"/>
                <w:noProof/>
                <w:sz w:val="20"/>
                <w:lang w:val="en-GB"/>
              </w:rPr>
              <w:t> </w:t>
            </w:r>
            <w:r w:rsidR="00461735">
              <w:rPr>
                <w:rFonts w:ascii="Helvetica" w:hAnsi="Helvetica"/>
                <w:noProof/>
                <w:sz w:val="20"/>
                <w:lang w:val="en-GB"/>
              </w:rPr>
              <w:t> </w:t>
            </w:r>
            <w:r w:rsidR="00461735">
              <w:rPr>
                <w:rFonts w:ascii="Helvetica" w:hAnsi="Helvetica"/>
                <w:noProof/>
                <w:sz w:val="20"/>
                <w:lang w:val="en-GB"/>
              </w:rPr>
              <w:t> </w:t>
            </w:r>
            <w:r w:rsidR="00461735">
              <w:rPr>
                <w:rFonts w:ascii="Helvetica" w:hAnsi="Helvetica"/>
                <w:noProof/>
                <w:sz w:val="20"/>
                <w:lang w:val="en-GB"/>
              </w:rPr>
              <w:t> </w:t>
            </w:r>
            <w:r w:rsidR="00461735">
              <w:rPr>
                <w:rFonts w:ascii="Helvetica" w:hAnsi="Helvetica"/>
                <w:noProof/>
                <w:sz w:val="20"/>
                <w:lang w:val="en-GB"/>
              </w:rPr>
              <w:t> </w:t>
            </w:r>
            <w:r>
              <w:rPr>
                <w:rFonts w:ascii="Helvetica" w:hAnsi="Helvetica"/>
                <w:sz w:val="20"/>
                <w:lang w:val="en-GB"/>
              </w:rPr>
              <w:fldChar w:fldCharType="end"/>
            </w:r>
          </w:p>
        </w:tc>
      </w:tr>
      <w:tr w:rsidR="005C43F2">
        <w:trPr>
          <w:trHeight w:val="227"/>
        </w:trPr>
        <w:tc>
          <w:tcPr>
            <w:tcW w:w="2802" w:type="dxa"/>
            <w:vAlign w:val="center"/>
          </w:tcPr>
          <w:p w:rsidR="005C43F2" w:rsidRDefault="005C43F2">
            <w:pPr>
              <w:rPr>
                <w:rFonts w:ascii="Arial" w:hAnsi="Arial"/>
                <w:sz w:val="20"/>
              </w:rPr>
            </w:pPr>
            <w:r>
              <w:rPr>
                <w:rFonts w:ascii="Arial" w:hAnsi="Arial"/>
                <w:sz w:val="20"/>
              </w:rPr>
              <w:t>Téléphone :</w:t>
            </w:r>
          </w:p>
        </w:tc>
        <w:tc>
          <w:tcPr>
            <w:tcW w:w="6588" w:type="dxa"/>
          </w:tcPr>
          <w:p w:rsidR="005C43F2" w:rsidRDefault="005C43F2">
            <w:pPr>
              <w:tabs>
                <w:tab w:val="left" w:pos="2268"/>
                <w:tab w:val="left" w:pos="3969"/>
              </w:tabs>
              <w:spacing w:line="440" w:lineRule="exact"/>
              <w:rPr>
                <w:rFonts w:ascii="Helvetica" w:hAnsi="Helvetica"/>
                <w:sz w:val="20"/>
              </w:rPr>
            </w:pPr>
            <w:r>
              <w:rPr>
                <w:rFonts w:ascii="Helvetica" w:hAnsi="Helvetica"/>
                <w:sz w:val="20"/>
              </w:rPr>
              <w:fldChar w:fldCharType="begin">
                <w:ffData>
                  <w:name w:val="Texte9"/>
                  <w:enabled/>
                  <w:calcOnExit w:val="0"/>
                  <w:textInput/>
                </w:ffData>
              </w:fldChar>
            </w:r>
            <w:r>
              <w:rPr>
                <w:rFonts w:ascii="Helvetica" w:hAnsi="Helvetica"/>
                <w:sz w:val="20"/>
                <w:lang w:val="en-GB"/>
              </w:rPr>
              <w:instrText xml:space="preserve"> FORMTEXT </w:instrText>
            </w:r>
            <w:r>
              <w:rPr>
                <w:rFonts w:ascii="Helvetica" w:hAnsi="Helvetica"/>
                <w:sz w:val="20"/>
              </w:rPr>
            </w:r>
            <w:r>
              <w:rPr>
                <w:rFonts w:ascii="Helvetica" w:hAnsi="Helvetica"/>
                <w:sz w:val="20"/>
              </w:rPr>
              <w:fldChar w:fldCharType="separate"/>
            </w:r>
            <w:r w:rsidR="00461735">
              <w:rPr>
                <w:rFonts w:ascii="Helvetica" w:hAnsi="Helvetica"/>
                <w:noProof/>
                <w:sz w:val="20"/>
              </w:rPr>
              <w:t> </w:t>
            </w:r>
            <w:r w:rsidR="00461735">
              <w:rPr>
                <w:rFonts w:ascii="Helvetica" w:hAnsi="Helvetica"/>
                <w:noProof/>
                <w:sz w:val="20"/>
              </w:rPr>
              <w:t> </w:t>
            </w:r>
            <w:r w:rsidR="00461735">
              <w:rPr>
                <w:rFonts w:ascii="Helvetica" w:hAnsi="Helvetica"/>
                <w:noProof/>
                <w:sz w:val="20"/>
              </w:rPr>
              <w:t> </w:t>
            </w:r>
            <w:r w:rsidR="00461735">
              <w:rPr>
                <w:rFonts w:ascii="Helvetica" w:hAnsi="Helvetica"/>
                <w:noProof/>
                <w:sz w:val="20"/>
              </w:rPr>
              <w:t> </w:t>
            </w:r>
            <w:r w:rsidR="00461735">
              <w:rPr>
                <w:rFonts w:ascii="Helvetica" w:hAnsi="Helvetica"/>
                <w:noProof/>
                <w:sz w:val="20"/>
              </w:rPr>
              <w:t> </w:t>
            </w:r>
            <w:r>
              <w:rPr>
                <w:rFonts w:ascii="Helvetica" w:hAnsi="Helvetica"/>
                <w:sz w:val="20"/>
              </w:rPr>
              <w:fldChar w:fldCharType="end"/>
            </w:r>
          </w:p>
        </w:tc>
      </w:tr>
      <w:tr w:rsidR="005C43F2">
        <w:trPr>
          <w:trHeight w:val="227"/>
        </w:trPr>
        <w:tc>
          <w:tcPr>
            <w:tcW w:w="2802" w:type="dxa"/>
            <w:vAlign w:val="center"/>
          </w:tcPr>
          <w:p w:rsidR="005C43F2" w:rsidRDefault="005C43F2">
            <w:pPr>
              <w:tabs>
                <w:tab w:val="left" w:pos="2268"/>
                <w:tab w:val="left" w:pos="3969"/>
              </w:tabs>
              <w:spacing w:line="440" w:lineRule="exact"/>
              <w:rPr>
                <w:rFonts w:ascii="Helvetica" w:hAnsi="Helvetica"/>
                <w:sz w:val="20"/>
                <w:lang w:val="en-GB"/>
              </w:rPr>
            </w:pPr>
            <w:r>
              <w:rPr>
                <w:rFonts w:ascii="Helvetica" w:hAnsi="Helvetica"/>
                <w:sz w:val="20"/>
                <w:lang w:val="en-GB"/>
              </w:rPr>
              <w:t>Fax :</w:t>
            </w:r>
          </w:p>
        </w:tc>
        <w:tc>
          <w:tcPr>
            <w:tcW w:w="6588" w:type="dxa"/>
          </w:tcPr>
          <w:p w:rsidR="005C43F2" w:rsidRDefault="005C43F2">
            <w:pPr>
              <w:tabs>
                <w:tab w:val="left" w:pos="2268"/>
                <w:tab w:val="left" w:pos="3969"/>
              </w:tabs>
              <w:spacing w:line="440" w:lineRule="exact"/>
              <w:rPr>
                <w:rFonts w:ascii="Helvetica" w:hAnsi="Helvetica"/>
                <w:sz w:val="20"/>
              </w:rPr>
            </w:pPr>
            <w:r>
              <w:rPr>
                <w:rFonts w:ascii="Helvetica" w:hAnsi="Helvetica"/>
                <w:sz w:val="20"/>
              </w:rPr>
              <w:fldChar w:fldCharType="begin">
                <w:ffData>
                  <w:name w:val="Texte11"/>
                  <w:enabled/>
                  <w:calcOnExit w:val="0"/>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sidR="00461735">
              <w:rPr>
                <w:rFonts w:ascii="Helvetica" w:hAnsi="Helvetica"/>
                <w:noProof/>
                <w:sz w:val="20"/>
              </w:rPr>
              <w:t> </w:t>
            </w:r>
            <w:r w:rsidR="00461735">
              <w:rPr>
                <w:rFonts w:ascii="Helvetica" w:hAnsi="Helvetica"/>
                <w:noProof/>
                <w:sz w:val="20"/>
              </w:rPr>
              <w:t> </w:t>
            </w:r>
            <w:r w:rsidR="00461735">
              <w:rPr>
                <w:rFonts w:ascii="Helvetica" w:hAnsi="Helvetica"/>
                <w:noProof/>
                <w:sz w:val="20"/>
              </w:rPr>
              <w:t> </w:t>
            </w:r>
            <w:r w:rsidR="00461735">
              <w:rPr>
                <w:rFonts w:ascii="Helvetica" w:hAnsi="Helvetica"/>
                <w:noProof/>
                <w:sz w:val="20"/>
              </w:rPr>
              <w:t> </w:t>
            </w:r>
            <w:r w:rsidR="00461735">
              <w:rPr>
                <w:rFonts w:ascii="Helvetica" w:hAnsi="Helvetica"/>
                <w:noProof/>
                <w:sz w:val="20"/>
              </w:rPr>
              <w:t> </w:t>
            </w:r>
            <w:r>
              <w:rPr>
                <w:rFonts w:ascii="Helvetica" w:hAnsi="Helvetica"/>
                <w:sz w:val="20"/>
              </w:rPr>
              <w:fldChar w:fldCharType="end"/>
            </w:r>
          </w:p>
        </w:tc>
      </w:tr>
      <w:tr w:rsidR="005C43F2">
        <w:trPr>
          <w:trHeight w:val="326"/>
        </w:trPr>
        <w:tc>
          <w:tcPr>
            <w:tcW w:w="2802" w:type="dxa"/>
            <w:vAlign w:val="center"/>
          </w:tcPr>
          <w:p w:rsidR="005C43F2" w:rsidRDefault="005C43F2">
            <w:pPr>
              <w:tabs>
                <w:tab w:val="left" w:pos="2268"/>
                <w:tab w:val="left" w:pos="3969"/>
              </w:tabs>
              <w:spacing w:line="440" w:lineRule="exact"/>
              <w:rPr>
                <w:rFonts w:ascii="Helvetica" w:hAnsi="Helvetica"/>
                <w:sz w:val="20"/>
                <w:lang w:val="en-GB"/>
              </w:rPr>
            </w:pPr>
            <w:r>
              <w:rPr>
                <w:rFonts w:ascii="Helvetica" w:hAnsi="Helvetica"/>
                <w:sz w:val="20"/>
                <w:lang w:val="en-GB"/>
              </w:rPr>
              <w:t>Courriel :</w:t>
            </w:r>
          </w:p>
        </w:tc>
        <w:tc>
          <w:tcPr>
            <w:tcW w:w="6588" w:type="dxa"/>
          </w:tcPr>
          <w:p w:rsidR="005C43F2" w:rsidRDefault="005C43F2">
            <w:pPr>
              <w:tabs>
                <w:tab w:val="left" w:pos="2268"/>
                <w:tab w:val="left" w:pos="3969"/>
              </w:tabs>
              <w:spacing w:line="440" w:lineRule="exact"/>
              <w:rPr>
                <w:rFonts w:ascii="Helvetica" w:hAnsi="Helvetica"/>
                <w:sz w:val="20"/>
              </w:rPr>
            </w:pPr>
            <w:r>
              <w:rPr>
                <w:rFonts w:ascii="Helvetica" w:hAnsi="Helvetica"/>
                <w:sz w:val="20"/>
              </w:rPr>
              <w:fldChar w:fldCharType="begin">
                <w:ffData>
                  <w:name w:val="Texte11"/>
                  <w:enabled/>
                  <w:calcOnExit w:val="0"/>
                  <w:textInput/>
                </w:ffData>
              </w:fldChar>
            </w:r>
            <w:bookmarkStart w:id="5" w:name="Texte11"/>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sidR="00461735">
              <w:rPr>
                <w:rFonts w:ascii="Helvetica" w:hAnsi="Helvetica"/>
                <w:noProof/>
                <w:sz w:val="20"/>
              </w:rPr>
              <w:t> </w:t>
            </w:r>
            <w:r w:rsidR="00461735">
              <w:rPr>
                <w:rFonts w:ascii="Helvetica" w:hAnsi="Helvetica"/>
                <w:noProof/>
                <w:sz w:val="20"/>
              </w:rPr>
              <w:t> </w:t>
            </w:r>
            <w:r w:rsidR="00461735">
              <w:rPr>
                <w:rFonts w:ascii="Helvetica" w:hAnsi="Helvetica"/>
                <w:noProof/>
                <w:sz w:val="20"/>
              </w:rPr>
              <w:t> </w:t>
            </w:r>
            <w:r w:rsidR="00461735">
              <w:rPr>
                <w:rFonts w:ascii="Helvetica" w:hAnsi="Helvetica"/>
                <w:noProof/>
                <w:sz w:val="20"/>
              </w:rPr>
              <w:t> </w:t>
            </w:r>
            <w:r w:rsidR="00461735">
              <w:rPr>
                <w:rFonts w:ascii="Helvetica" w:hAnsi="Helvetica"/>
                <w:noProof/>
                <w:sz w:val="20"/>
              </w:rPr>
              <w:t> </w:t>
            </w:r>
            <w:r>
              <w:rPr>
                <w:rFonts w:ascii="Helvetica" w:hAnsi="Helvetica"/>
                <w:sz w:val="20"/>
              </w:rPr>
              <w:fldChar w:fldCharType="end"/>
            </w:r>
            <w:bookmarkEnd w:id="5"/>
          </w:p>
        </w:tc>
      </w:tr>
      <w:tr w:rsidR="005C43F2">
        <w:trPr>
          <w:trHeight w:val="304"/>
        </w:trPr>
        <w:tc>
          <w:tcPr>
            <w:tcW w:w="2802" w:type="dxa"/>
            <w:vAlign w:val="center"/>
          </w:tcPr>
          <w:p w:rsidR="005C43F2" w:rsidRDefault="005C43F2">
            <w:pPr>
              <w:tabs>
                <w:tab w:val="left" w:pos="2268"/>
                <w:tab w:val="left" w:pos="3969"/>
              </w:tabs>
              <w:spacing w:line="440" w:lineRule="exact"/>
              <w:rPr>
                <w:rFonts w:ascii="Helvetica" w:hAnsi="Helvetica"/>
                <w:sz w:val="20"/>
                <w:lang w:val="en-GB"/>
              </w:rPr>
            </w:pPr>
            <w:r>
              <w:rPr>
                <w:rFonts w:ascii="Helvetica" w:hAnsi="Helvetica"/>
                <w:sz w:val="20"/>
                <w:lang w:val="en-GB"/>
              </w:rPr>
              <w:t xml:space="preserve">N° TVA </w:t>
            </w:r>
            <w:r>
              <w:rPr>
                <w:rFonts w:ascii="Helvetica" w:hAnsi="Helvetica"/>
                <w:sz w:val="16"/>
                <w:lang w:val="en-GB"/>
              </w:rPr>
              <w:t>i</w:t>
            </w:r>
            <w:r>
              <w:rPr>
                <w:rFonts w:ascii="Helvetica" w:hAnsi="Helvetica"/>
                <w:sz w:val="20"/>
                <w:lang w:val="en-GB"/>
              </w:rPr>
              <w:t>ntracommunautaire</w:t>
            </w:r>
            <w:r w:rsidR="00170C5D">
              <w:rPr>
                <w:rFonts w:ascii="Helvetica" w:hAnsi="Helvetica"/>
                <w:sz w:val="20"/>
                <w:lang w:val="en-GB"/>
              </w:rPr>
              <w:t>*</w:t>
            </w:r>
            <w:r w:rsidR="008F796E">
              <w:rPr>
                <w:rFonts w:ascii="Helvetica" w:hAnsi="Helvetica"/>
                <w:sz w:val="20"/>
                <w:lang w:val="en-GB"/>
              </w:rPr>
              <w:t xml:space="preserve"> </w:t>
            </w:r>
          </w:p>
        </w:tc>
        <w:tc>
          <w:tcPr>
            <w:tcW w:w="6588" w:type="dxa"/>
          </w:tcPr>
          <w:p w:rsidR="005C43F2" w:rsidRDefault="005C43F2">
            <w:pPr>
              <w:tabs>
                <w:tab w:val="left" w:pos="2268"/>
                <w:tab w:val="left" w:pos="3969"/>
              </w:tabs>
              <w:spacing w:line="440" w:lineRule="exact"/>
              <w:rPr>
                <w:rFonts w:ascii="Helvetica" w:hAnsi="Helvetica"/>
                <w:sz w:val="20"/>
              </w:rPr>
            </w:pPr>
            <w:r>
              <w:rPr>
                <w:rFonts w:ascii="Helvetica" w:hAnsi="Helvetica"/>
                <w:sz w:val="20"/>
              </w:rPr>
              <w:fldChar w:fldCharType="begin">
                <w:ffData>
                  <w:name w:val="Texte11"/>
                  <w:enabled/>
                  <w:calcOnExit w:val="0"/>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sidR="00461735">
              <w:rPr>
                <w:rFonts w:ascii="Helvetica" w:hAnsi="Helvetica"/>
                <w:noProof/>
                <w:sz w:val="20"/>
              </w:rPr>
              <w:t> </w:t>
            </w:r>
            <w:r w:rsidR="00461735">
              <w:rPr>
                <w:rFonts w:ascii="Helvetica" w:hAnsi="Helvetica"/>
                <w:noProof/>
                <w:sz w:val="20"/>
              </w:rPr>
              <w:t> </w:t>
            </w:r>
            <w:r w:rsidR="00461735">
              <w:rPr>
                <w:rFonts w:ascii="Helvetica" w:hAnsi="Helvetica"/>
                <w:noProof/>
                <w:sz w:val="20"/>
              </w:rPr>
              <w:t> </w:t>
            </w:r>
            <w:r w:rsidR="00461735">
              <w:rPr>
                <w:rFonts w:ascii="Helvetica" w:hAnsi="Helvetica"/>
                <w:noProof/>
                <w:sz w:val="20"/>
              </w:rPr>
              <w:t> </w:t>
            </w:r>
            <w:r w:rsidR="00461735">
              <w:rPr>
                <w:rFonts w:ascii="Helvetica" w:hAnsi="Helvetica"/>
                <w:noProof/>
                <w:sz w:val="20"/>
              </w:rPr>
              <w:t> </w:t>
            </w:r>
            <w:r>
              <w:rPr>
                <w:rFonts w:ascii="Helvetica" w:hAnsi="Helvetica"/>
                <w:sz w:val="20"/>
              </w:rPr>
              <w:fldChar w:fldCharType="end"/>
            </w:r>
          </w:p>
        </w:tc>
      </w:tr>
    </w:tbl>
    <w:p w:rsidR="005C43F2" w:rsidRDefault="005C43F2">
      <w:pPr>
        <w:rPr>
          <w:rFonts w:ascii="Helvetica" w:hAnsi="Helvetica"/>
          <w:b/>
          <w:sz w:val="20"/>
          <w:lang w:val="en-GB"/>
        </w:rPr>
      </w:pPr>
    </w:p>
    <w:p w:rsidR="005C43F2" w:rsidRDefault="005C43F2">
      <w:pPr>
        <w:rPr>
          <w:rFonts w:ascii="Helvetica" w:hAnsi="Helvetica"/>
          <w:b/>
          <w:sz w:val="20"/>
          <w:lang w:val="en-GB"/>
        </w:rPr>
      </w:pPr>
    </w:p>
    <w:p w:rsidR="002A2862" w:rsidRDefault="005C43F2">
      <w:pPr>
        <w:rPr>
          <w:rFonts w:ascii="Arial" w:hAnsi="Arial"/>
          <w:sz w:val="20"/>
        </w:rPr>
      </w:pPr>
      <w:r>
        <w:rPr>
          <w:rFonts w:ascii="Arial" w:hAnsi="Arial"/>
          <w:sz w:val="20"/>
        </w:rPr>
        <w:t xml:space="preserve">La facture vous sera envoyée avec le rapport. Délai de livraison : une semaine. </w:t>
      </w:r>
    </w:p>
    <w:p w:rsidR="005C43F2" w:rsidRDefault="002A2862" w:rsidP="002A2862">
      <w:pPr>
        <w:rPr>
          <w:rFonts w:ascii="Arial" w:hAnsi="Arial"/>
          <w:sz w:val="20"/>
        </w:rPr>
      </w:pPr>
      <w:r>
        <w:rPr>
          <w:rFonts w:ascii="Arial" w:hAnsi="Arial"/>
          <w:sz w:val="20"/>
        </w:rPr>
        <w:t xml:space="preserve">Paiement de la facture à réception.  </w:t>
      </w:r>
    </w:p>
    <w:sectPr w:rsidR="005C43F2">
      <w:type w:val="continuous"/>
      <w:pgSz w:w="11906" w:h="16838"/>
      <w:pgMar w:top="426" w:right="1418" w:bottom="426" w:left="1276"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GillSans Bold">
    <w:altName w:val="Courier New"/>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RRIxgs+PL4bzhemPoLHeMVVHBU=" w:salt="4E6JS8sySu1Xb+Z54H6JZQ=="/>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93"/>
    <w:rsid w:val="00111F68"/>
    <w:rsid w:val="00116D0A"/>
    <w:rsid w:val="00170C5D"/>
    <w:rsid w:val="001A3EBC"/>
    <w:rsid w:val="001E6E93"/>
    <w:rsid w:val="002611E5"/>
    <w:rsid w:val="002A2862"/>
    <w:rsid w:val="003A519F"/>
    <w:rsid w:val="00461735"/>
    <w:rsid w:val="004D3446"/>
    <w:rsid w:val="004F6C4E"/>
    <w:rsid w:val="005C43F2"/>
    <w:rsid w:val="00736DD5"/>
    <w:rsid w:val="008E31DB"/>
    <w:rsid w:val="008F796E"/>
    <w:rsid w:val="009B0793"/>
    <w:rsid w:val="00A22C27"/>
    <w:rsid w:val="00A81D3E"/>
    <w:rsid w:val="00B02D64"/>
    <w:rsid w:val="00BE3647"/>
    <w:rsid w:val="00C77780"/>
    <w:rsid w:val="00CA306B"/>
    <w:rsid w:val="00CB3930"/>
    <w:rsid w:val="00D10F07"/>
    <w:rsid w:val="00E8351F"/>
    <w:rsid w:val="00FC4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3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GillSans"/>
      <w:sz w:val="24"/>
      <w:szCs w:val="24"/>
    </w:rPr>
  </w:style>
  <w:style w:type="paragraph" w:styleId="Titre1">
    <w:name w:val="heading 1"/>
    <w:basedOn w:val="Normal"/>
    <w:next w:val="Normal"/>
    <w:qFormat/>
    <w:pPr>
      <w:keepNext/>
      <w:jc w:val="right"/>
      <w:outlineLvl w:val="0"/>
    </w:pPr>
    <w:rPr>
      <w:rFonts w:ascii="GillSans" w:hAnsi="GillSans"/>
      <w:i/>
      <w:iCs/>
      <w:sz w:val="34"/>
      <w:szCs w:val="34"/>
    </w:rPr>
  </w:style>
  <w:style w:type="paragraph" w:styleId="Titre2">
    <w:name w:val="heading 2"/>
    <w:basedOn w:val="Normal"/>
    <w:next w:val="Normal"/>
    <w:qFormat/>
    <w:pPr>
      <w:keepNext/>
      <w:jc w:val="center"/>
      <w:outlineLvl w:val="1"/>
    </w:pPr>
    <w:rPr>
      <w:rFonts w:ascii="GillSans Bold" w:hAnsi="GillSans Bold"/>
      <w:i/>
      <w:i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00FF"/>
      <w:u w:val="single"/>
    </w:rPr>
  </w:style>
  <w:style w:type="paragraph" w:styleId="Corpsdetexte">
    <w:name w:val="Body Text"/>
    <w:basedOn w:val="Normal"/>
    <w:pPr>
      <w:tabs>
        <w:tab w:val="right" w:leader="dot" w:pos="9072"/>
      </w:tabs>
      <w:spacing w:line="440" w:lineRule="exact"/>
    </w:pPr>
    <w:rPr>
      <w:rFonts w:ascii="Helvetica" w:hAnsi="Helvetica"/>
      <w:sz w:val="20"/>
      <w:lang w:val="en-GB"/>
    </w:rPr>
  </w:style>
  <w:style w:type="character" w:styleId="Lienhypertextesuivivisit">
    <w:name w:val="FollowedHyperlink"/>
    <w:basedOn w:val="Policepardfaut"/>
    <w:rPr>
      <w:color w:val="800080"/>
      <w:u w:val="single"/>
    </w:rPr>
  </w:style>
  <w:style w:type="paragraph" w:styleId="NormalWeb">
    <w:name w:val="Normal (Web)"/>
    <w:basedOn w:val="Normal"/>
    <w:pPr>
      <w:spacing w:before="100" w:beforeAutospacing="1" w:after="100" w:afterAutospacing="1"/>
    </w:pPr>
    <w:rPr>
      <w:rFonts w:ascii="Times New Roman" w:eastAsia="Times New Roman" w:hAnsi="Times New Roman" w:cs="Times New Roman"/>
      <w:color w:val="000033"/>
    </w:rPr>
  </w:style>
  <w:style w:type="paragraph" w:styleId="Textedebulles">
    <w:name w:val="Balloon Text"/>
    <w:basedOn w:val="Normal"/>
    <w:semiHidden/>
    <w:rPr>
      <w:rFonts w:ascii="Tahoma" w:hAnsi="Tahoma" w:cs="Time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GillSans"/>
      <w:sz w:val="24"/>
      <w:szCs w:val="24"/>
    </w:rPr>
  </w:style>
  <w:style w:type="paragraph" w:styleId="Titre1">
    <w:name w:val="heading 1"/>
    <w:basedOn w:val="Normal"/>
    <w:next w:val="Normal"/>
    <w:qFormat/>
    <w:pPr>
      <w:keepNext/>
      <w:jc w:val="right"/>
      <w:outlineLvl w:val="0"/>
    </w:pPr>
    <w:rPr>
      <w:rFonts w:ascii="GillSans" w:hAnsi="GillSans"/>
      <w:i/>
      <w:iCs/>
      <w:sz w:val="34"/>
      <w:szCs w:val="34"/>
    </w:rPr>
  </w:style>
  <w:style w:type="paragraph" w:styleId="Titre2">
    <w:name w:val="heading 2"/>
    <w:basedOn w:val="Normal"/>
    <w:next w:val="Normal"/>
    <w:qFormat/>
    <w:pPr>
      <w:keepNext/>
      <w:jc w:val="center"/>
      <w:outlineLvl w:val="1"/>
    </w:pPr>
    <w:rPr>
      <w:rFonts w:ascii="GillSans Bold" w:hAnsi="GillSans Bold"/>
      <w:i/>
      <w:i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00FF"/>
      <w:u w:val="single"/>
    </w:rPr>
  </w:style>
  <w:style w:type="paragraph" w:styleId="Corpsdetexte">
    <w:name w:val="Body Text"/>
    <w:basedOn w:val="Normal"/>
    <w:pPr>
      <w:tabs>
        <w:tab w:val="right" w:leader="dot" w:pos="9072"/>
      </w:tabs>
      <w:spacing w:line="440" w:lineRule="exact"/>
    </w:pPr>
    <w:rPr>
      <w:rFonts w:ascii="Helvetica" w:hAnsi="Helvetica"/>
      <w:sz w:val="20"/>
      <w:lang w:val="en-GB"/>
    </w:rPr>
  </w:style>
  <w:style w:type="character" w:styleId="Lienhypertextesuivivisit">
    <w:name w:val="FollowedHyperlink"/>
    <w:basedOn w:val="Policepardfaut"/>
    <w:rPr>
      <w:color w:val="800080"/>
      <w:u w:val="single"/>
    </w:rPr>
  </w:style>
  <w:style w:type="paragraph" w:styleId="NormalWeb">
    <w:name w:val="Normal (Web)"/>
    <w:basedOn w:val="Normal"/>
    <w:pPr>
      <w:spacing w:before="100" w:beforeAutospacing="1" w:after="100" w:afterAutospacing="1"/>
    </w:pPr>
    <w:rPr>
      <w:rFonts w:ascii="Times New Roman" w:eastAsia="Times New Roman" w:hAnsi="Times New Roman" w:cs="Times New Roman"/>
      <w:color w:val="000033"/>
    </w:rPr>
  </w:style>
  <w:style w:type="paragraph" w:styleId="Textedebulles">
    <w:name w:val="Balloon Text"/>
    <w:basedOn w:val="Normal"/>
    <w:semiHidden/>
    <w:rPr>
      <w:rFonts w:ascii="Tahoma" w:hAnsi="Tahoma" w:cs="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michel.ducher@cggveritas"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eraldine.peraud@ifpen.fr" TargetMode="External"/><Relationship Id="rId4" Type="http://schemas.openxmlformats.org/officeDocument/2006/relationships/settings" Target="settings.xml"/><Relationship Id="rId9" Type="http://schemas.openxmlformats.org/officeDocument/2006/relationships/hyperlink" Target="mailto:Guichet.H@brg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540DE-F2C1-4B67-8EC1-E8312174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506</Words>
  <Characters>2783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IFPEN - Rapports régionaux : Bon de Commande</vt:lpstr>
    </vt:vector>
  </TitlesOfParts>
  <Company>IFPEN</Company>
  <LinksUpToDate>false</LinksUpToDate>
  <CharactersWithSpaces>3283</CharactersWithSpaces>
  <SharedDoc>false</SharedDoc>
  <HLinks>
    <vt:vector size="24" baseType="variant">
      <vt:variant>
        <vt:i4>2031739</vt:i4>
      </vt:variant>
      <vt:variant>
        <vt:i4>9</vt:i4>
      </vt:variant>
      <vt:variant>
        <vt:i4>0</vt:i4>
      </vt:variant>
      <vt:variant>
        <vt:i4>5</vt:i4>
      </vt:variant>
      <vt:variant>
        <vt:lpwstr>mailto:pauline.michel@ifpen.fr</vt:lpwstr>
      </vt:variant>
      <vt:variant>
        <vt:lpwstr/>
      </vt:variant>
      <vt:variant>
        <vt:i4>2949208</vt:i4>
      </vt:variant>
      <vt:variant>
        <vt:i4>6</vt:i4>
      </vt:variant>
      <vt:variant>
        <vt:i4>0</vt:i4>
      </vt:variant>
      <vt:variant>
        <vt:i4>5</vt:i4>
      </vt:variant>
      <vt:variant>
        <vt:lpwstr>mailto:jocelyne.delmas@ifpen.fr</vt:lpwstr>
      </vt:variant>
      <vt:variant>
        <vt:lpwstr/>
      </vt:variant>
      <vt:variant>
        <vt:i4>4259886</vt:i4>
      </vt:variant>
      <vt:variant>
        <vt:i4>3</vt:i4>
      </vt:variant>
      <vt:variant>
        <vt:i4>0</vt:i4>
      </vt:variant>
      <vt:variant>
        <vt:i4>5</vt:i4>
      </vt:variant>
      <vt:variant>
        <vt:lpwstr>mailto:Guichet.H@brgm.fr</vt:lpwstr>
      </vt:variant>
      <vt:variant>
        <vt:lpwstr/>
      </vt:variant>
      <vt:variant>
        <vt:i4>7274498</vt:i4>
      </vt:variant>
      <vt:variant>
        <vt:i4>0</vt:i4>
      </vt:variant>
      <vt:variant>
        <vt:i4>0</vt:i4>
      </vt:variant>
      <vt:variant>
        <vt:i4>5</vt:i4>
      </vt:variant>
      <vt:variant>
        <vt:lpwstr>mailto:jean-michel.ducher@cggveritas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IFPEN - Rapports régionaux : Bon de Commande</dc:title>
  <dc:creator>IFPEN</dc:creator>
  <cp:lastModifiedBy>PERAUD Geraldine</cp:lastModifiedBy>
  <cp:revision>8</cp:revision>
  <cp:lastPrinted>2009-09-05T09:59:00Z</cp:lastPrinted>
  <dcterms:created xsi:type="dcterms:W3CDTF">2015-09-21T14:18:00Z</dcterms:created>
  <dcterms:modified xsi:type="dcterms:W3CDTF">2015-09-25T13:22:00Z</dcterms:modified>
</cp:coreProperties>
</file>